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ql topic ---spel api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05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功能分类4大类</w:t>
          </w:r>
          <w:r>
            <w:tab/>
          </w:r>
          <w:r>
            <w:fldChar w:fldCharType="begin"/>
          </w:r>
          <w:r>
            <w:instrText xml:space="preserve"> PAGEREF _Toc28614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功能具体</w:t>
          </w:r>
          <w:r>
            <w:tab/>
          </w:r>
          <w:r>
            <w:fldChar w:fldCharType="begin"/>
          </w:r>
          <w:r>
            <w:instrText xml:space="preserve"> PAGEREF _Toc2990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12：表达式模板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36</w:t>
          </w:r>
          <w:r>
            <w:tab/>
          </w:r>
          <w:r>
            <w:fldChar w:fldCharType="begin"/>
          </w:r>
          <w:r>
            <w:instrText xml:space="preserve"> PAGEREF _Toc21278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5：调用方法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13</w:t>
          </w:r>
          <w:r>
            <w:tab/>
          </w:r>
          <w:r>
            <w:fldChar w:fldCharType="begin"/>
          </w:r>
          <w:r>
            <w:instrText xml:space="preserve"> PAGEREF _Toc29961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 4：SpEL中访问List、Map等元素集合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9</w:t>
          </w:r>
          <w:r>
            <w:tab/>
          </w:r>
          <w:r>
            <w:fldChar w:fldCharType="begin"/>
          </w:r>
          <w:r>
            <w:instrText xml:space="preserve"> PAGEREF _Toc2437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查询语句</w:t>
          </w:r>
          <w:r>
            <w:tab/>
          </w:r>
          <w:r>
            <w:fldChar w:fldCharType="begin"/>
          </w:r>
          <w:r>
            <w:instrText xml:space="preserve"> PAGEREF _Toc29835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4.2. 安全导航</w:t>
          </w:r>
          <w:r>
            <w:rPr>
              <w:rFonts w:hint="eastAsia"/>
              <w:lang w:val="en-US" w:eastAsia="zh-CN"/>
            </w:rPr>
            <w:t>查询单个属性节点 字段</w:t>
          </w:r>
          <w:r>
            <w:tab/>
          </w:r>
          <w:r>
            <w:fldChar w:fldCharType="begin"/>
          </w:r>
          <w:r>
            <w:instrText xml:space="preserve"> PAGEREF _Toc13431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宋体"/>
              <w:lang w:val="en-US" w:eastAsia="zh-CN"/>
            </w:rPr>
            <w:t xml:space="preserve">4.3. </w:t>
          </w:r>
          <w:r>
            <w:rPr>
              <w:rFonts w:hint="eastAsia" w:ascii="Consolas" w:hAnsi="Consolas" w:eastAsia="宋体"/>
              <w:lang w:val="en-US" w:eastAsia="zh-CN"/>
            </w:rPr>
            <w:t xml:space="preserve">From </w:t>
          </w:r>
          <w:r>
            <w:rPr>
              <w:rFonts w:hint="eastAsia" w:ascii="Consolas" w:hAnsi="Consolas" w:eastAsia="Consolas"/>
            </w:rPr>
            <w:t>#root['data']</w:t>
          </w:r>
          <w:r>
            <w:rPr>
              <w:rFonts w:hint="eastAsia" w:ascii="Consolas" w:hAnsi="Consolas" w:eastAsia="宋体"/>
              <w:lang w:val="en-US" w:eastAsia="zh-CN"/>
            </w:rPr>
            <w:t xml:space="preserve"> where id《10003</w:t>
          </w:r>
          <w:r>
            <w:tab/>
          </w:r>
          <w:r>
            <w:fldChar w:fldCharType="begin"/>
          </w:r>
          <w:r>
            <w:instrText xml:space="preserve"> PAGEREF _Toc17005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8614"/>
      <w:r>
        <w:rPr>
          <w:rFonts w:hint="eastAsia"/>
          <w:lang w:val="en-US" w:eastAsia="zh-CN"/>
        </w:rPr>
        <w:t>功能分类4大类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5：调用方法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6：算术、比较、赋值、三元运算符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12：表达式模板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90"/>
      <w:r>
        <w:rPr>
          <w:rFonts w:hint="eastAsia"/>
          <w:lang w:val="en-US" w:eastAsia="zh-CN"/>
        </w:rPr>
        <w:t>功能具体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Spring表达式语言：SpEL语法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1：直接量表达式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2：在表达式中创建数组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3：在表达式中创建List集合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4：SpEL中访问List、Map等元素集合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5：调用方法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6：算术、比较、赋值、三元运算符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7：类型运算符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8:调用构造器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9：安全导航操作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10:集合的选择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11：集合的投影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12：表达式模板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1278"/>
      <w:r>
        <w:rPr>
          <w:rFonts w:hint="default"/>
          <w:lang w:val="en-US" w:eastAsia="zh-CN"/>
        </w:rPr>
        <w:t>12：表达式模板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  <w:bookmarkEnd w:id="2"/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String sql = "insert  into football_match_t(  id,match_event_id, match_status ,match_time,tee_time,"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"home_id,away_id,which_round,neutral_site,create_time,delete_flag,match_detail,"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"animation,intelligence,squad,video)values("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"#{[id]},'#{[match_event_id]}','#{[match_status]}','#{[match_time]}','#{[tee_time]}',"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"#{[home_id]},#{[away_id]},#{[which_round]},#{[neutral_site]},now(),0, '#{[match_time]}',"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+ "0,0,0,0)";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sql = processVars(sql, json.getAsJsonObject("data")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sql = Ql</w:t>
      </w:r>
      <w:r>
        <w:rPr>
          <w:rFonts w:hint="eastAsia" w:ascii="Consolas" w:hAnsi="Consolas" w:eastAsia="Consolas"/>
          <w:color w:val="3F7F5F"/>
          <w:sz w:val="24"/>
          <w:shd w:val="clear" w:color="auto" w:fill="CECCF7"/>
        </w:rPr>
        <w:t>Spel</w:t>
      </w:r>
      <w:r>
        <w:rPr>
          <w:rFonts w:hint="eastAsia" w:ascii="Consolas" w:hAnsi="Consolas" w:eastAsia="Consolas"/>
          <w:color w:val="3F7F5F"/>
          <w:sz w:val="24"/>
        </w:rPr>
        <w:t>Util.parse(sql, param);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logger.info(sql);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9961"/>
      <w:r>
        <w:rPr>
          <w:rFonts w:hint="default"/>
          <w:lang w:val="en-US" w:eastAsia="zh-CN"/>
        </w:rPr>
        <w:t>5：调用方法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T(class).m1(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pkg.class().m1()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437"/>
      <w:r>
        <w:rPr>
          <w:rFonts w:hint="default"/>
          <w:lang w:val="en-US" w:eastAsia="zh-CN"/>
        </w:rPr>
        <w:t>4：SpEL中访问List、Map等元素集合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  <w:bookmarkEnd w:id="4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835"/>
      <w:r>
        <w:rPr>
          <w:rFonts w:hint="eastAsia"/>
          <w:lang w:val="en-US" w:eastAsia="zh-CN"/>
        </w:rPr>
        <w:t>查询语句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3431"/>
      <w:r>
        <w:rPr>
          <w:rFonts w:hint="default"/>
          <w:lang w:val="en-US" w:eastAsia="zh-CN"/>
        </w:rPr>
        <w:t>安全导航</w:t>
      </w:r>
      <w:r>
        <w:rPr>
          <w:rFonts w:hint="eastAsia"/>
          <w:lang w:val="en-US" w:eastAsia="zh-CN"/>
        </w:rPr>
        <w:t>查询单个属性节点 字段</w:t>
      </w:r>
      <w:bookmarkEnd w:id="6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expressionString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"#root['data'][0]['id']"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9：安全导航操作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10:集合的选择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11：集合的投影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p>
      <w:pPr>
        <w:pStyle w:val="3"/>
        <w:bidi w:val="0"/>
        <w:rPr>
          <w:rFonts w:hint="default" w:ascii="Consolas" w:hAnsi="Consolas" w:eastAsia="宋体"/>
          <w:color w:val="000000"/>
          <w:sz w:val="24"/>
          <w:lang w:val="en-US" w:eastAsia="zh-CN"/>
        </w:rPr>
      </w:pPr>
      <w:bookmarkStart w:id="7" w:name="_Toc17005"/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From </w:t>
      </w:r>
      <w:r>
        <w:rPr>
          <w:rFonts w:hint="eastAsia" w:ascii="Consolas" w:hAnsi="Consolas" w:eastAsia="Consolas"/>
          <w:color w:val="2A00FF"/>
          <w:sz w:val="24"/>
        </w:rPr>
        <w:t>#root['data']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where id《10003</w:t>
      </w:r>
      <w:bookmarkEnd w:id="7"/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6A3E3E"/>
          <w:sz w:val="24"/>
        </w:rPr>
        <w:t>expressionString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"#root['data'].?[['id']&lt;10003]"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ab/>
      </w:r>
      <w:r>
        <w:rPr>
          <w:rFonts w:hint="eastAsia" w:ascii="Consolas" w:hAnsi="Consolas" w:eastAsia="Consolas"/>
          <w:color w:val="3F7F5F"/>
          <w:sz w:val="24"/>
          <w:shd w:val="clear" w:color="auto" w:fill="E8F2FE"/>
        </w:rPr>
        <w:t>//"#myMap.?[key.length()&lt;5&amp;&amp;value&gt;90]"</w:t>
      </w:r>
    </w:p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</w:p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bean</w:t>
      </w:r>
    </w:p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78" w:beforeAutospacing="0" w:after="178" w:afterAutospacing="0" w:line="26" w:lineRule="atLeast"/>
        <w:ind w:left="0" w:right="0" w:firstLine="0"/>
        <w:textAlignment w:val="baseline"/>
        <w:rPr>
          <w:rFonts w:ascii="Verdana" w:hAnsi="Verdana" w:eastAsia="Verdana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vertAlign w:val="baseline"/>
        </w:rPr>
        <w:t>九、Bean引用：SpEL支持使用“@”符号来引用Bean，在引用Bean时需要使用BeanResolver接口实现来查找Bean，Spring提供BeanFactoryResolver实现；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0"/>
        <w:gridCol w:w="8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color w:val="D3D3D3"/>
              </w:rPr>
            </w:pP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3D3D3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3D3D3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D3D3D3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D3D3D3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D3D3D3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D3D3D3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D3D3D3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D3D3D3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D3D3D3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3D3D3"/>
                <w:sz w:val="20"/>
                <w:szCs w:val="20"/>
                <w:bdr w:val="none" w:color="auto" w:sz="0" w:space="0"/>
                <w:vertAlign w:val="baseli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@Test 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1"/>
                <w:szCs w:val="21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99CC"/>
                <w:sz w:val="24"/>
                <w:szCs w:val="24"/>
                <w:bdr w:val="none" w:color="auto" w:sz="0" w:space="0"/>
                <w:vertAlign w:val="baseline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color w:val="6699CC"/>
                <w:sz w:val="24"/>
                <w:szCs w:val="24"/>
                <w:bdr w:val="none" w:color="auto" w:sz="0" w:space="0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C99CC"/>
                <w:sz w:val="24"/>
                <w:szCs w:val="24"/>
                <w:bdr w:val="none" w:color="auto" w:sz="0" w:space="0"/>
                <w:vertAlign w:val="baseline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6699CC"/>
                <w:sz w:val="24"/>
                <w:szCs w:val="24"/>
                <w:bdr w:val="none" w:color="auto" w:sz="0" w:space="0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99999"/>
                <w:sz w:val="24"/>
                <w:szCs w:val="24"/>
                <w:bdr w:val="none" w:color="auto" w:sz="0" w:space="0"/>
                <w:vertAlign w:val="baseline"/>
              </w:rPr>
              <w:t>testBeanExpression</w:t>
            </w:r>
            <w:r>
              <w:rPr>
                <w:rFonts w:hint="default" w:ascii="Consolas" w:hAnsi="Consolas" w:eastAsia="Consolas" w:cs="Consolas"/>
                <w:b w:val="0"/>
                <w:color w:val="F99157"/>
                <w:sz w:val="24"/>
                <w:szCs w:val="24"/>
                <w:bdr w:val="none" w:color="auto" w:sz="0" w:space="0"/>
                <w:vertAlign w:val="baseline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6699CC"/>
                <w:sz w:val="24"/>
                <w:szCs w:val="24"/>
                <w:bdr w:val="none" w:color="auto" w:sz="0" w:space="0"/>
                <w:vertAlign w:val="baseline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{ 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1"/>
                <w:szCs w:val="21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   ClassPathXmlApplicationContext ctx = </w:t>
            </w:r>
            <w:r>
              <w:rPr>
                <w:rFonts w:hint="default" w:ascii="Consolas" w:hAnsi="Consolas" w:eastAsia="Consolas" w:cs="Consolas"/>
                <w:b w:val="0"/>
                <w:color w:val="CC99CC"/>
                <w:sz w:val="24"/>
                <w:szCs w:val="24"/>
                <w:bdr w:val="none" w:color="auto" w:sz="0" w:space="0"/>
                <w:vertAlign w:val="baseline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ClassPathXmlApplicationContext(); 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1"/>
                <w:szCs w:val="21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   ctx.refresh(); 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1"/>
                <w:szCs w:val="21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   ExpressionParser parser = </w:t>
            </w:r>
            <w:r>
              <w:rPr>
                <w:rFonts w:hint="default" w:ascii="Consolas" w:hAnsi="Consolas" w:eastAsia="Consolas" w:cs="Consolas"/>
                <w:b w:val="0"/>
                <w:color w:val="CC99CC"/>
                <w:sz w:val="24"/>
                <w:szCs w:val="24"/>
                <w:bdr w:val="none" w:color="auto" w:sz="0" w:space="0"/>
                <w:vertAlign w:val="baseline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SpelExpressionParser(); 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1"/>
                <w:szCs w:val="21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   StandardEvaluationContext context = </w:t>
            </w:r>
            <w:r>
              <w:rPr>
                <w:rFonts w:hint="default" w:ascii="Consolas" w:hAnsi="Consolas" w:eastAsia="Consolas" w:cs="Consolas"/>
                <w:b w:val="0"/>
                <w:color w:val="CC99CC"/>
                <w:sz w:val="24"/>
                <w:szCs w:val="24"/>
                <w:bdr w:val="none" w:color="auto" w:sz="0" w:space="0"/>
                <w:vertAlign w:val="baseline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StandardEvaluationContext(); 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1"/>
                <w:szCs w:val="21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   context.setBeanResolver(</w:t>
            </w:r>
            <w:r>
              <w:rPr>
                <w:rFonts w:hint="default" w:ascii="Consolas" w:hAnsi="Consolas" w:eastAsia="Consolas" w:cs="Consolas"/>
                <w:b w:val="0"/>
                <w:color w:val="CC99CC"/>
                <w:sz w:val="24"/>
                <w:szCs w:val="24"/>
                <w:bdr w:val="none" w:color="auto" w:sz="0" w:space="0"/>
                <w:vertAlign w:val="baseline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BeanFactoryResolver(ctx)); 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1"/>
                <w:szCs w:val="21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   Properties result1 = parser.parseExpression(</w:t>
            </w:r>
            <w:r>
              <w:rPr>
                <w:rFonts w:hint="default" w:ascii="Consolas" w:hAnsi="Consolas" w:eastAsia="Consolas" w:cs="Consolas"/>
                <w:b w:val="0"/>
                <w:color w:val="99CC99"/>
                <w:sz w:val="24"/>
                <w:szCs w:val="24"/>
                <w:bdr w:val="none" w:color="auto" w:sz="0" w:space="0"/>
                <w:vertAlign w:val="baseline"/>
              </w:rPr>
              <w:t>"@systemProperties"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).getValue(context, Properties.class); 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1"/>
                <w:szCs w:val="21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 xml:space="preserve">    Assert.assertEquals(System.getProperties(), result1);  </w:t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1"/>
                <w:szCs w:val="21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CCCC"/>
                <w:sz w:val="24"/>
                <w:szCs w:val="24"/>
                <w:bdr w:val="none" w:color="auto" w:sz="0" w:space="0"/>
                <w:vertAlign w:val="baseline"/>
              </w:rPr>
              <w:t>}</w:t>
            </w:r>
          </w:p>
        </w:tc>
      </w:tr>
    </w:tbl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  <w:bookmarkStart w:id="8" w:name="_GoBack"/>
      <w:bookmarkEnd w:id="8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</w:p>
    <w:p>
      <w:pPr>
        <w:rPr>
          <w:rFonts w:hint="eastAsia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3. 类表达式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SpEL使用T() 运算符调用类作用域的方法和常量。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 xml:space="preserve">@Value("#{T(java.lang.Math).PI}") 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 xml:space="preserve">@Value("#{T(java.lang.Math).random()}") 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@Value("#{T(java.lang.Math).random() * 100.0 }")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1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2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3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4. 访问 properties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spel有两个可用的预定义变量 “systemProperties” 和 “systemEnvironment”。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systemProperties — java.util.Properties对象，从运行环境中检索属性。相当于java代码System.getProperty(arg0)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systemEnvironment — java.util.Properties对象，检索运行环境的具体属性。相当于java代码System.getenv(arg0)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@Value("#{ systemProperties['user.region'] }")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@Value("#{ systemEnvironment['profile'] }")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1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2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使用Spring的表达接口求值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下面的代码使用SpEL API来解析文本字符串表达式 Hello World.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ExpressionParser parser = new SpelExpressionParser();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Expression exp = parser.parseExpression("'Hello World'");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String message = (String) exp.getValue(); // "hello world"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exp = parser.parseExpression("'Hello World'.concat('!')");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message = (String) exp.getValue();// "Hello World!"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1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2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3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4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5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6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模板数据绑定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#用户评分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SCORE=auditInfo.auditInfo==null?"":auditInfo.auditInfo["score"]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#渠道号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CHANNEL_NO=auditInfo.artificialAuditInfo.channelNo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#渠道名称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CHANNEL_NAME=auditInfo.artificialAuditInfo.channelName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1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2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3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4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5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6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Map&lt;String, Expression&gt; expressions = new HashMap&lt;&gt;();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propertis.keySet().forEach(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 xml:space="preserve">     k -&gt; expressions.put(k, parser.parseExpression(propertis.getString(k))));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Map&lt;String, Object&gt; target = new HashMap&lt;&gt;();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 xml:space="preserve">expressions.keySet().forEach(key -&gt; 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 xml:space="preserve">            target.put(key, expressions.get(key).getValue(origin))});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————————————————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版权声明：本文为CSDN博主「老螺丝」的原创文章，遵循CC 4.0 BY-SA版权协议，转载请附上原文出处链接及本声明。</w:t>
      </w:r>
    </w:p>
    <w:p>
      <w:pP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宋体"/>
          <w:color w:val="3F7F5F"/>
          <w:sz w:val="24"/>
          <w:shd w:val="clear" w:color="auto" w:fill="E8F2FE"/>
          <w:lang w:val="en-US" w:eastAsia="zh-CN"/>
        </w:rPr>
        <w:t>原文链接：https://blog.csdn.net/swordcenter/article/details/75239878</w:t>
      </w:r>
    </w:p>
    <w:p>
      <w:pPr>
        <w:rPr>
          <w:rFonts w:hint="eastAsia" w:ascii="Consolas" w:hAnsi="Consolas" w:eastAsia="Consolas"/>
          <w:color w:val="3F7F5F"/>
          <w:sz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3F7F5F"/>
          <w:sz w:val="24"/>
          <w:shd w:val="clear" w:color="auto" w:fill="E8F2FE"/>
          <w:lang w:val="en-US" w:eastAsia="zh-CN"/>
        </w:rPr>
      </w:pPr>
      <w:r>
        <w:rPr>
          <w:rFonts w:hint="default" w:ascii="Consolas" w:hAnsi="Consolas" w:eastAsia="Consolas"/>
          <w:color w:val="3F7F5F"/>
          <w:sz w:val="24"/>
          <w:shd w:val="clear" w:color="auto" w:fill="E8F2FE"/>
          <w:lang w:val="en-US" w:eastAsia="zh-CN"/>
        </w:rPr>
        <w:t>(···条消息)Spring表达式语言：SpEL语法_Java_VipMao的博客-CSDN博客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84CB7"/>
    <w:multiLevelType w:val="multilevel"/>
    <w:tmpl w:val="BCE84C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B69C4"/>
    <w:rsid w:val="0C5E0FE3"/>
    <w:rsid w:val="14B5749B"/>
    <w:rsid w:val="1D007944"/>
    <w:rsid w:val="1ED97136"/>
    <w:rsid w:val="26904055"/>
    <w:rsid w:val="2A995AA4"/>
    <w:rsid w:val="3317685E"/>
    <w:rsid w:val="36197058"/>
    <w:rsid w:val="3EBB2044"/>
    <w:rsid w:val="3ED0652B"/>
    <w:rsid w:val="41F12BBE"/>
    <w:rsid w:val="472612F0"/>
    <w:rsid w:val="4DE04EBA"/>
    <w:rsid w:val="548E1EFB"/>
    <w:rsid w:val="59B1254C"/>
    <w:rsid w:val="5A5B791E"/>
    <w:rsid w:val="5F582DCA"/>
    <w:rsid w:val="60541AE7"/>
    <w:rsid w:val="67C70A73"/>
    <w:rsid w:val="70695584"/>
    <w:rsid w:val="712C22B7"/>
    <w:rsid w:val="7B50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2020-03-28T01:29:00Z</dcterms:created>
  <dc:creator>Administrator</dc:creator>
  <cp:lastModifiedBy>Administrator</cp:lastModifiedBy>
  <dcterms:modified xsi:type="dcterms:W3CDTF">2020-06-07T16:36:50Z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