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Atitit 参数传递的几种模式 </w:t>
      </w:r>
      <w:r>
        <w:rPr>
          <w:rFonts w:hint="default" w:ascii="Verdana" w:hAnsi="Verdana" w:cs="Verdana"/>
          <w:i w:val="0"/>
          <w:caps w:val="0"/>
          <w:color w:val="000000"/>
          <w:spacing w:val="0"/>
          <w:sz w:val="19"/>
          <w:szCs w:val="19"/>
          <w:shd w:val="clear" w:fill="FFFFFF"/>
        </w:rPr>
        <w:t>ApiParam</w:t>
      </w:r>
      <w:r>
        <w:rPr>
          <w:rFonts w:hint="eastAsia" w:ascii="Verdana" w:hAnsi="Verdana" w:cs="Verdana"/>
          <w:i w:val="0"/>
          <w:caps w:val="0"/>
          <w:color w:val="000000"/>
          <w:spacing w:val="0"/>
          <w:sz w:val="19"/>
          <w:szCs w:val="19"/>
          <w:shd w:val="clear" w:fill="FFFFFF"/>
          <w:lang w:val="en-US" w:eastAsia="zh-CN"/>
        </w:rPr>
        <w:t xml:space="preserve">  </w:t>
      </w:r>
      <w:r>
        <w:rPr>
          <w:rFonts w:hint="default" w:ascii="Verdana" w:hAnsi="Verdana" w:cs="Verdana"/>
          <w:i w:val="0"/>
          <w:caps w:val="0"/>
          <w:color w:val="000000"/>
          <w:spacing w:val="0"/>
          <w:sz w:val="19"/>
          <w:szCs w:val="19"/>
          <w:shd w:val="clear" w:fill="FFFFFF"/>
        </w:rPr>
        <w:t>RequestParam</w:t>
      </w:r>
      <w:r>
        <w:rPr>
          <w:rFonts w:hint="eastAsia" w:ascii="Verdana" w:hAnsi="Verdana" w:cs="Verdana"/>
          <w:i w:val="0"/>
          <w:caps w:val="0"/>
          <w:color w:val="000000"/>
          <w:spacing w:val="0"/>
          <w:sz w:val="19"/>
          <w:szCs w:val="19"/>
          <w:shd w:val="clear" w:fill="FFFFFF"/>
          <w:lang w:val="en-US" w:eastAsia="zh-CN"/>
        </w:rPr>
        <w:t xml:space="preserve"> </w:t>
      </w:r>
      <w:r>
        <w:rPr>
          <w:rFonts w:hint="default" w:ascii="Verdana" w:hAnsi="Verdana" w:cs="Verdana"/>
          <w:i w:val="0"/>
          <w:caps w:val="0"/>
          <w:color w:val="000000"/>
          <w:spacing w:val="0"/>
          <w:sz w:val="19"/>
          <w:szCs w:val="19"/>
          <w:shd w:val="clear" w:fill="FFFFFF"/>
        </w:rPr>
        <w:t>PathVariable</w:t>
      </w:r>
    </w:p>
    <w:p>
      <w:pPr>
        <w:rPr>
          <w:rFonts w:hint="eastAsia"/>
          <w:lang w:val="en-US" w:eastAsia="zh-CN"/>
        </w:rPr>
      </w:pPr>
    </w:p>
    <w:sdt>
      <w:sdtPr>
        <w:rPr>
          <w:rFonts w:ascii="宋体" w:hAnsi="宋体" w:eastAsia="宋体" w:cstheme="minorBidi"/>
          <w:kern w:val="2"/>
          <w:sz w:val="21"/>
          <w:szCs w:val="24"/>
          <w:lang w:val="en-US" w:eastAsia="zh-CN" w:bidi="ar-SA"/>
        </w:rPr>
        <w:id w:val="14746932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_Toc10583 </w:instrText>
          </w:r>
          <w:r>
            <w:rPr>
              <w:rFonts w:hint="eastAsia"/>
              <w:lang w:val="en-US" w:eastAsia="zh-CN"/>
            </w:rPr>
            <w:fldChar w:fldCharType="separate"/>
          </w:r>
          <w:r>
            <w:rPr>
              <w:rFonts w:hint="default" w:ascii="Consolas" w:hAnsi="Consolas" w:eastAsia="宋体"/>
              <w:shd w:val="clear" w:fill="D4D4D4"/>
              <w:lang w:val="en-US" w:eastAsia="zh-CN"/>
            </w:rPr>
            <w:t xml:space="preserve">1.1. </w:t>
          </w:r>
          <w:r>
            <w:rPr>
              <w:rFonts w:hint="eastAsia"/>
            </w:rPr>
            <w:t>ApiImplicitParam</w:t>
          </w:r>
          <w:r>
            <w:rPr>
              <w:rFonts w:hint="eastAsia"/>
              <w:lang w:val="en-US" w:eastAsia="zh-CN"/>
            </w:rPr>
            <w:t xml:space="preserve"> </w:t>
          </w:r>
          <w:r>
            <w:rPr>
              <w:rFonts w:hint="eastAsia" w:ascii="Consolas" w:hAnsi="Consolas" w:eastAsia="宋体"/>
              <w:shd w:val="clear" w:color="auto" w:fill="D4D4D4"/>
              <w:lang w:val="en-US" w:eastAsia="zh-CN"/>
            </w:rPr>
            <w:t>Req模式</w:t>
          </w:r>
          <w:r>
            <w:tab/>
          </w:r>
          <w:r>
            <w:fldChar w:fldCharType="begin"/>
          </w:r>
          <w:r>
            <w:instrText xml:space="preserve"> PAGEREF _Toc10583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_Toc2320 </w:instrText>
          </w:r>
          <w:r>
            <w:rPr>
              <w:rFonts w:hint="eastAsia"/>
              <w:lang w:val="en-US" w:eastAsia="zh-CN"/>
            </w:rPr>
            <w:fldChar w:fldCharType="separate"/>
          </w:r>
          <w:r>
            <w:rPr>
              <w:rFonts w:hint="default"/>
            </w:rPr>
            <w:t>2. @ApiParam，</w:t>
          </w:r>
          <w:r>
            <w:rPr>
              <w:rFonts w:hint="eastAsia"/>
              <w:lang w:val="en-US" w:eastAsia="zh-CN"/>
            </w:rPr>
            <w:t xml:space="preserve">  body json模式</w:t>
          </w:r>
          <w:r>
            <w:tab/>
          </w:r>
          <w:r>
            <w:fldChar w:fldCharType="begin"/>
          </w:r>
          <w:r>
            <w:instrText xml:space="preserve"> PAGEREF _Toc2320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_Toc10794 </w:instrText>
          </w:r>
          <w:r>
            <w:rPr>
              <w:rFonts w:hint="eastAsia"/>
              <w:lang w:val="en-US" w:eastAsia="zh-CN"/>
            </w:rPr>
            <w:fldChar w:fldCharType="separate"/>
          </w:r>
          <w:r>
            <w:rPr>
              <w:rFonts w:hint="default"/>
            </w:rPr>
            <w:t>3. @RequestParam,是获取前端传递给后端的参数，可以是get方式，也可以是post方式。</w:t>
          </w:r>
          <w:r>
            <w:tab/>
          </w:r>
          <w:r>
            <w:fldChar w:fldCharType="begin"/>
          </w:r>
          <w:r>
            <w:instrText xml:space="preserve"> PAGEREF _Toc10794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_Toc23037 </w:instrText>
          </w:r>
          <w:r>
            <w:rPr>
              <w:rFonts w:hint="eastAsia"/>
              <w:lang w:val="en-US" w:eastAsia="zh-CN"/>
            </w:rPr>
            <w:fldChar w:fldCharType="separate"/>
          </w:r>
          <w:r>
            <w:rPr>
              <w:rFonts w:hint="default"/>
            </w:rPr>
            <w:t>4. @PathVariable，是获取get方式，url后面参数，进行参数绑定</w:t>
          </w:r>
          <w:r>
            <w:tab/>
          </w:r>
          <w:r>
            <w:fldChar w:fldCharType="begin"/>
          </w:r>
          <w:r>
            <w:instrText xml:space="preserve"> PAGEREF _Toc23037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default" w:ascii="Consolas" w:hAnsi="Consolas" w:eastAsia="宋体"/>
          <w:color w:val="646464"/>
          <w:sz w:val="24"/>
          <w:shd w:val="clear" w:color="auto" w:fill="D4D4D4"/>
          <w:lang w:val="en-US" w:eastAsia="zh-CN"/>
        </w:rPr>
      </w:pPr>
      <w:bookmarkStart w:id="0" w:name="_Toc10583"/>
    </w:p>
    <w:p>
      <w:pPr>
        <w:pStyle w:val="4"/>
        <w:keepNext w:val="0"/>
        <w:keepLines w:val="0"/>
        <w:widowControl/>
        <w:suppressLineNumbers w:val="0"/>
        <w:shd w:val="clear" w:fill="FFFFFF"/>
        <w:spacing w:before="0" w:beforeAutospacing="0"/>
        <w:ind w:firstLine="0"/>
        <w:jc w:val="left"/>
        <w:rPr>
          <w:rFonts w:ascii="sans-serif" w:hAnsi="sans-serif" w:eastAsia="sans-serif" w:cs="sans-serif"/>
          <w:i w:val="0"/>
          <w:caps w:val="0"/>
          <w:color w:val="212529"/>
          <w:spacing w:val="2"/>
        </w:rPr>
      </w:pPr>
      <w:r>
        <w:rPr>
          <w:rFonts w:hint="default" w:ascii="sans-serif" w:hAnsi="sans-serif" w:eastAsia="sans-serif" w:cs="sans-serif"/>
          <w:i w:val="0"/>
          <w:caps w:val="0"/>
          <w:color w:val="212529"/>
          <w:spacing w:val="2"/>
          <w:shd w:val="clear" w:fill="FFFFFF"/>
        </w:rPr>
        <w:t>Parameter Types</w:t>
      </w:r>
    </w:p>
    <w:p>
      <w:pPr>
        <w:keepNext w:val="0"/>
        <w:keepLines w:val="0"/>
        <w:widowControl/>
        <w:suppressLineNumbers w:val="0"/>
        <w:jc w:val="left"/>
      </w:pPr>
      <w:r>
        <w:rPr>
          <w:rFonts w:hint="default" w:ascii="sans-serif" w:hAnsi="sans-serif" w:eastAsia="sans-serif" w:cs="sans-serif"/>
          <w:i w:val="0"/>
          <w:caps w:val="0"/>
          <w:color w:val="212529"/>
          <w:spacing w:val="0"/>
          <w:kern w:val="0"/>
          <w:sz w:val="24"/>
          <w:szCs w:val="24"/>
          <w:shd w:val="clear" w:fill="FFFFFF"/>
          <w:lang w:val="en-US" w:eastAsia="zh-CN" w:bidi="ar"/>
        </w:rPr>
        <w:t>OpenAPI 3.0 distinguishes between the following parameter types based on the parameter location. The location is determined by the parameter’s </w:t>
      </w:r>
      <w:r>
        <w:rPr>
          <w:rStyle w:val="18"/>
          <w:rFonts w:ascii="monospace" w:hAnsi="monospace" w:eastAsia="monospace" w:cs="monospace"/>
          <w:i w:val="0"/>
          <w:caps w:val="0"/>
          <w:color w:val="E83E8C"/>
          <w:spacing w:val="0"/>
          <w:kern w:val="0"/>
          <w:sz w:val="21"/>
          <w:szCs w:val="21"/>
          <w:shd w:val="clear" w:fill="FFFFFF"/>
          <w:lang w:val="en-US" w:eastAsia="zh-CN" w:bidi="ar"/>
        </w:rPr>
        <w:t>in</w:t>
      </w:r>
      <w:r>
        <w:rPr>
          <w:rFonts w:hint="default" w:ascii="sans-serif" w:hAnsi="sans-serif" w:eastAsia="sans-serif" w:cs="sans-serif"/>
          <w:i w:val="0"/>
          <w:caps w:val="0"/>
          <w:color w:val="212529"/>
          <w:spacing w:val="0"/>
          <w:kern w:val="0"/>
          <w:sz w:val="24"/>
          <w:szCs w:val="24"/>
          <w:shd w:val="clear" w:fill="FFFFFF"/>
          <w:lang w:val="en-US" w:eastAsia="zh-CN" w:bidi="ar"/>
        </w:rPr>
        <w:t> key, for example, </w:t>
      </w:r>
      <w:r>
        <w:rPr>
          <w:rStyle w:val="18"/>
          <w:rFonts w:hint="default" w:ascii="monospace" w:hAnsi="monospace" w:eastAsia="monospace" w:cs="monospace"/>
          <w:i w:val="0"/>
          <w:caps w:val="0"/>
          <w:color w:val="E83E8C"/>
          <w:spacing w:val="0"/>
          <w:kern w:val="0"/>
          <w:sz w:val="21"/>
          <w:szCs w:val="21"/>
          <w:shd w:val="clear" w:fill="FFFFFF"/>
          <w:lang w:val="en-US" w:eastAsia="zh-CN" w:bidi="ar"/>
        </w:rPr>
        <w:t>in: query</w:t>
      </w:r>
      <w:r>
        <w:rPr>
          <w:rFonts w:hint="default" w:ascii="sans-serif" w:hAnsi="sans-serif" w:eastAsia="sans-serif" w:cs="sans-serif"/>
          <w:i w:val="0"/>
          <w:caps w:val="0"/>
          <w:color w:val="212529"/>
          <w:spacing w:val="0"/>
          <w:kern w:val="0"/>
          <w:sz w:val="24"/>
          <w:szCs w:val="24"/>
          <w:shd w:val="clear" w:fill="FFFFFF"/>
          <w:lang w:val="en-US" w:eastAsia="zh-CN" w:bidi="ar"/>
        </w:rPr>
        <w:t> or </w:t>
      </w:r>
      <w:r>
        <w:rPr>
          <w:rStyle w:val="18"/>
          <w:rFonts w:hint="default" w:ascii="monospace" w:hAnsi="monospace" w:eastAsia="monospace" w:cs="monospace"/>
          <w:i w:val="0"/>
          <w:caps w:val="0"/>
          <w:color w:val="E83E8C"/>
          <w:spacing w:val="0"/>
          <w:kern w:val="0"/>
          <w:sz w:val="21"/>
          <w:szCs w:val="21"/>
          <w:shd w:val="clear" w:fill="FFFFFF"/>
          <w:lang w:val="en-US" w:eastAsia="zh-CN" w:bidi="ar"/>
        </w:rPr>
        <w:t>in: path</w:t>
      </w:r>
      <w:r>
        <w:rPr>
          <w:rFonts w:hint="default" w:ascii="sans-serif" w:hAnsi="sans-serif" w:eastAsia="sans-serif" w:cs="sans-serif"/>
          <w:i w:val="0"/>
          <w:caps w:val="0"/>
          <w:color w:val="212529"/>
          <w:spacing w:val="0"/>
          <w:kern w:val="0"/>
          <w:sz w:val="24"/>
          <w:szCs w:val="24"/>
          <w:shd w:val="clear" w:fill="FFFFFF"/>
          <w:lang w:val="en-US" w:eastAsia="zh-CN" w:bidi="ar"/>
        </w:rPr>
        <w:t>.</w:t>
      </w:r>
    </w:p>
    <w:p>
      <w:pPr>
        <w:keepNext w:val="0"/>
        <w:keepLines w:val="0"/>
        <w:widowControl/>
        <w:numPr>
          <w:ilvl w:val="0"/>
          <w:numId w:val="2"/>
        </w:numPr>
        <w:suppressLineNumbers w:val="0"/>
        <w:spacing w:before="0" w:beforeAutospacing="1" w:after="0" w:afterAutospacing="1" w:line="360" w:lineRule="atLeast"/>
        <w:ind w:left="900" w:hanging="360"/>
        <w:jc w:val="left"/>
      </w:pPr>
      <w:r>
        <w:rPr>
          <w:rFonts w:hint="default" w:ascii="sans-serif" w:hAnsi="sans-serif" w:eastAsia="sans-serif" w:cs="sans-serif"/>
          <w:i w:val="0"/>
          <w:caps w:val="0"/>
          <w:color w:val="63DB2A"/>
          <w:spacing w:val="0"/>
          <w:sz w:val="24"/>
          <w:szCs w:val="24"/>
          <w:u w:val="none"/>
          <w:shd w:val="clear" w:fill="FFFFFF"/>
        </w:rPr>
        <w:fldChar w:fldCharType="begin"/>
      </w:r>
      <w:r>
        <w:rPr>
          <w:rFonts w:hint="default" w:ascii="sans-serif" w:hAnsi="sans-serif" w:eastAsia="sans-serif" w:cs="sans-serif"/>
          <w:i w:val="0"/>
          <w:caps w:val="0"/>
          <w:color w:val="63DB2A"/>
          <w:spacing w:val="0"/>
          <w:sz w:val="24"/>
          <w:szCs w:val="24"/>
          <w:u w:val="none"/>
          <w:shd w:val="clear" w:fill="FFFFFF"/>
        </w:rPr>
        <w:instrText xml:space="preserve"> HYPERLINK "https://swagger.io/docs/specification/describing-parameters/" \l "path-parameters" </w:instrText>
      </w:r>
      <w:r>
        <w:rPr>
          <w:rFonts w:hint="default" w:ascii="sans-serif" w:hAnsi="sans-serif" w:eastAsia="sans-serif" w:cs="sans-serif"/>
          <w:i w:val="0"/>
          <w:caps w:val="0"/>
          <w:color w:val="63DB2A"/>
          <w:spacing w:val="0"/>
          <w:sz w:val="24"/>
          <w:szCs w:val="24"/>
          <w:u w:val="none"/>
          <w:shd w:val="clear" w:fill="FFFFFF"/>
        </w:rPr>
        <w:fldChar w:fldCharType="separate"/>
      </w:r>
      <w:r>
        <w:rPr>
          <w:rStyle w:val="17"/>
          <w:rFonts w:hint="default" w:ascii="sans-serif" w:hAnsi="sans-serif" w:eastAsia="sans-serif" w:cs="sans-serif"/>
          <w:i w:val="0"/>
          <w:caps w:val="0"/>
          <w:color w:val="63DB2A"/>
          <w:spacing w:val="0"/>
          <w:sz w:val="24"/>
          <w:szCs w:val="24"/>
          <w:u w:val="none"/>
          <w:shd w:val="clear" w:fill="FFFFFF"/>
        </w:rPr>
        <w:t>path parameters</w:t>
      </w:r>
      <w:r>
        <w:rPr>
          <w:rFonts w:hint="default" w:ascii="sans-serif" w:hAnsi="sans-serif" w:eastAsia="sans-serif" w:cs="sans-serif"/>
          <w:i w:val="0"/>
          <w:caps w:val="0"/>
          <w:color w:val="63DB2A"/>
          <w:spacing w:val="0"/>
          <w:sz w:val="24"/>
          <w:szCs w:val="24"/>
          <w:u w:val="none"/>
          <w:shd w:val="clear" w:fill="FFFFFF"/>
        </w:rPr>
        <w:fldChar w:fldCharType="end"/>
      </w:r>
      <w:r>
        <w:rPr>
          <w:rFonts w:hint="default" w:ascii="sans-serif" w:hAnsi="sans-serif" w:eastAsia="sans-serif" w:cs="sans-serif"/>
          <w:i w:val="0"/>
          <w:caps w:val="0"/>
          <w:color w:val="212529"/>
          <w:spacing w:val="0"/>
          <w:sz w:val="24"/>
          <w:szCs w:val="24"/>
          <w:shd w:val="clear" w:fill="FFFFFF"/>
        </w:rPr>
        <w:t>, such as </w:t>
      </w:r>
      <w:r>
        <w:rPr>
          <w:rStyle w:val="18"/>
          <w:rFonts w:hint="default" w:ascii="monospace" w:hAnsi="monospace" w:eastAsia="monospace" w:cs="monospace"/>
          <w:i w:val="0"/>
          <w:caps w:val="0"/>
          <w:color w:val="E83E8C"/>
          <w:spacing w:val="0"/>
          <w:sz w:val="21"/>
          <w:szCs w:val="21"/>
          <w:shd w:val="clear" w:fill="FFFFFF"/>
        </w:rPr>
        <w:t>/users/{id}</w:t>
      </w:r>
    </w:p>
    <w:p>
      <w:pPr>
        <w:keepNext w:val="0"/>
        <w:keepLines w:val="0"/>
        <w:widowControl/>
        <w:numPr>
          <w:ilvl w:val="0"/>
          <w:numId w:val="2"/>
        </w:numPr>
        <w:suppressLineNumbers w:val="0"/>
        <w:spacing w:before="0" w:beforeAutospacing="1" w:after="0" w:afterAutospacing="1" w:line="360" w:lineRule="atLeast"/>
        <w:ind w:left="900" w:hanging="360"/>
        <w:jc w:val="left"/>
      </w:pPr>
      <w:r>
        <w:rPr>
          <w:rFonts w:hint="default" w:ascii="sans-serif" w:hAnsi="sans-serif" w:eastAsia="sans-serif" w:cs="sans-serif"/>
          <w:i w:val="0"/>
          <w:caps w:val="0"/>
          <w:color w:val="63DB2A"/>
          <w:spacing w:val="0"/>
          <w:sz w:val="24"/>
          <w:szCs w:val="24"/>
          <w:u w:val="none"/>
          <w:shd w:val="clear" w:fill="FFFFFF"/>
        </w:rPr>
        <w:fldChar w:fldCharType="begin"/>
      </w:r>
      <w:r>
        <w:rPr>
          <w:rFonts w:hint="default" w:ascii="sans-serif" w:hAnsi="sans-serif" w:eastAsia="sans-serif" w:cs="sans-serif"/>
          <w:i w:val="0"/>
          <w:caps w:val="0"/>
          <w:color w:val="63DB2A"/>
          <w:spacing w:val="0"/>
          <w:sz w:val="24"/>
          <w:szCs w:val="24"/>
          <w:u w:val="none"/>
          <w:shd w:val="clear" w:fill="FFFFFF"/>
        </w:rPr>
        <w:instrText xml:space="preserve"> HYPERLINK "https://swagger.io/docs/specification/describing-parameters/" \l "query-parameters" </w:instrText>
      </w:r>
      <w:r>
        <w:rPr>
          <w:rFonts w:hint="default" w:ascii="sans-serif" w:hAnsi="sans-serif" w:eastAsia="sans-serif" w:cs="sans-serif"/>
          <w:i w:val="0"/>
          <w:caps w:val="0"/>
          <w:color w:val="63DB2A"/>
          <w:spacing w:val="0"/>
          <w:sz w:val="24"/>
          <w:szCs w:val="24"/>
          <w:u w:val="none"/>
          <w:shd w:val="clear" w:fill="FFFFFF"/>
        </w:rPr>
        <w:fldChar w:fldCharType="separate"/>
      </w:r>
      <w:r>
        <w:rPr>
          <w:rStyle w:val="17"/>
          <w:rFonts w:hint="default" w:ascii="sans-serif" w:hAnsi="sans-serif" w:eastAsia="sans-serif" w:cs="sans-serif"/>
          <w:i w:val="0"/>
          <w:caps w:val="0"/>
          <w:color w:val="63DB2A"/>
          <w:spacing w:val="0"/>
          <w:sz w:val="24"/>
          <w:szCs w:val="24"/>
          <w:u w:val="none"/>
          <w:shd w:val="clear" w:fill="FFFFFF"/>
        </w:rPr>
        <w:t>query parameters</w:t>
      </w:r>
      <w:r>
        <w:rPr>
          <w:rFonts w:hint="default" w:ascii="sans-serif" w:hAnsi="sans-serif" w:eastAsia="sans-serif" w:cs="sans-serif"/>
          <w:i w:val="0"/>
          <w:caps w:val="0"/>
          <w:color w:val="63DB2A"/>
          <w:spacing w:val="0"/>
          <w:sz w:val="24"/>
          <w:szCs w:val="24"/>
          <w:u w:val="none"/>
          <w:shd w:val="clear" w:fill="FFFFFF"/>
        </w:rPr>
        <w:fldChar w:fldCharType="end"/>
      </w:r>
      <w:r>
        <w:rPr>
          <w:rFonts w:hint="default" w:ascii="sans-serif" w:hAnsi="sans-serif" w:eastAsia="sans-serif" w:cs="sans-serif"/>
          <w:i w:val="0"/>
          <w:caps w:val="0"/>
          <w:color w:val="212529"/>
          <w:spacing w:val="0"/>
          <w:sz w:val="24"/>
          <w:szCs w:val="24"/>
          <w:shd w:val="clear" w:fill="FFFFFF"/>
        </w:rPr>
        <w:t>, such as </w:t>
      </w:r>
      <w:r>
        <w:rPr>
          <w:rStyle w:val="18"/>
          <w:rFonts w:hint="default" w:ascii="monospace" w:hAnsi="monospace" w:eastAsia="monospace" w:cs="monospace"/>
          <w:i w:val="0"/>
          <w:caps w:val="0"/>
          <w:color w:val="E83E8C"/>
          <w:spacing w:val="0"/>
          <w:sz w:val="21"/>
          <w:szCs w:val="21"/>
          <w:shd w:val="clear" w:fill="FFFFFF"/>
        </w:rPr>
        <w:t>/users?role=admin</w:t>
      </w:r>
    </w:p>
    <w:p>
      <w:pPr>
        <w:keepNext w:val="0"/>
        <w:keepLines w:val="0"/>
        <w:widowControl/>
        <w:numPr>
          <w:ilvl w:val="0"/>
          <w:numId w:val="2"/>
        </w:numPr>
        <w:suppressLineNumbers w:val="0"/>
        <w:spacing w:before="0" w:beforeAutospacing="1" w:after="0" w:afterAutospacing="1" w:line="360" w:lineRule="atLeast"/>
        <w:ind w:left="900" w:hanging="360"/>
        <w:jc w:val="left"/>
      </w:pPr>
      <w:r>
        <w:rPr>
          <w:rFonts w:hint="default" w:ascii="sans-serif" w:hAnsi="sans-serif" w:eastAsia="sans-serif" w:cs="sans-serif"/>
          <w:i w:val="0"/>
          <w:caps w:val="0"/>
          <w:color w:val="63DB2A"/>
          <w:spacing w:val="0"/>
          <w:sz w:val="24"/>
          <w:szCs w:val="24"/>
          <w:u w:val="none"/>
          <w:shd w:val="clear" w:fill="FFFFFF"/>
        </w:rPr>
        <w:fldChar w:fldCharType="begin"/>
      </w:r>
      <w:r>
        <w:rPr>
          <w:rFonts w:hint="default" w:ascii="sans-serif" w:hAnsi="sans-serif" w:eastAsia="sans-serif" w:cs="sans-serif"/>
          <w:i w:val="0"/>
          <w:caps w:val="0"/>
          <w:color w:val="63DB2A"/>
          <w:spacing w:val="0"/>
          <w:sz w:val="24"/>
          <w:szCs w:val="24"/>
          <w:u w:val="none"/>
          <w:shd w:val="clear" w:fill="FFFFFF"/>
        </w:rPr>
        <w:instrText xml:space="preserve"> HYPERLINK "https://swagger.io/docs/specification/describing-parameters/" \l "header-parameters" </w:instrText>
      </w:r>
      <w:r>
        <w:rPr>
          <w:rFonts w:hint="default" w:ascii="sans-serif" w:hAnsi="sans-serif" w:eastAsia="sans-serif" w:cs="sans-serif"/>
          <w:i w:val="0"/>
          <w:caps w:val="0"/>
          <w:color w:val="63DB2A"/>
          <w:spacing w:val="0"/>
          <w:sz w:val="24"/>
          <w:szCs w:val="24"/>
          <w:u w:val="none"/>
          <w:shd w:val="clear" w:fill="FFFFFF"/>
        </w:rPr>
        <w:fldChar w:fldCharType="separate"/>
      </w:r>
      <w:r>
        <w:rPr>
          <w:rStyle w:val="17"/>
          <w:rFonts w:hint="default" w:ascii="sans-serif" w:hAnsi="sans-serif" w:eastAsia="sans-serif" w:cs="sans-serif"/>
          <w:i w:val="0"/>
          <w:caps w:val="0"/>
          <w:color w:val="63DB2A"/>
          <w:spacing w:val="0"/>
          <w:sz w:val="24"/>
          <w:szCs w:val="24"/>
          <w:u w:val="none"/>
          <w:shd w:val="clear" w:fill="FFFFFF"/>
        </w:rPr>
        <w:t>header parameters</w:t>
      </w:r>
      <w:r>
        <w:rPr>
          <w:rFonts w:hint="default" w:ascii="sans-serif" w:hAnsi="sans-serif" w:eastAsia="sans-serif" w:cs="sans-serif"/>
          <w:i w:val="0"/>
          <w:caps w:val="0"/>
          <w:color w:val="63DB2A"/>
          <w:spacing w:val="0"/>
          <w:sz w:val="24"/>
          <w:szCs w:val="24"/>
          <w:u w:val="none"/>
          <w:shd w:val="clear" w:fill="FFFFFF"/>
        </w:rPr>
        <w:fldChar w:fldCharType="end"/>
      </w:r>
      <w:r>
        <w:rPr>
          <w:rFonts w:hint="default" w:ascii="sans-serif" w:hAnsi="sans-serif" w:eastAsia="sans-serif" w:cs="sans-serif"/>
          <w:i w:val="0"/>
          <w:caps w:val="0"/>
          <w:color w:val="212529"/>
          <w:spacing w:val="0"/>
          <w:sz w:val="24"/>
          <w:szCs w:val="24"/>
          <w:shd w:val="clear" w:fill="FFFFFF"/>
        </w:rPr>
        <w:t>, such as </w:t>
      </w:r>
      <w:r>
        <w:rPr>
          <w:rStyle w:val="18"/>
          <w:rFonts w:hint="default" w:ascii="monospace" w:hAnsi="monospace" w:eastAsia="monospace" w:cs="monospace"/>
          <w:i w:val="0"/>
          <w:caps w:val="0"/>
          <w:color w:val="E83E8C"/>
          <w:spacing w:val="0"/>
          <w:sz w:val="21"/>
          <w:szCs w:val="21"/>
          <w:shd w:val="clear" w:fill="FFFFFF"/>
        </w:rPr>
        <w:t>X-MyHeader: Value</w:t>
      </w:r>
    </w:p>
    <w:p>
      <w:pPr>
        <w:keepNext w:val="0"/>
        <w:keepLines w:val="0"/>
        <w:widowControl/>
        <w:numPr>
          <w:ilvl w:val="0"/>
          <w:numId w:val="2"/>
        </w:numPr>
        <w:suppressLineNumbers w:val="0"/>
        <w:spacing w:before="0" w:beforeAutospacing="1" w:after="0" w:afterAutospacing="1" w:line="360" w:lineRule="atLeast"/>
        <w:ind w:left="900" w:hanging="360"/>
        <w:jc w:val="left"/>
      </w:pPr>
      <w:r>
        <w:rPr>
          <w:rFonts w:hint="default" w:ascii="sans-serif" w:hAnsi="sans-serif" w:eastAsia="sans-serif" w:cs="sans-serif"/>
          <w:i w:val="0"/>
          <w:caps w:val="0"/>
          <w:color w:val="63DB2A"/>
          <w:spacing w:val="0"/>
          <w:sz w:val="24"/>
          <w:szCs w:val="24"/>
          <w:u w:val="none"/>
          <w:shd w:val="clear" w:fill="FFFFFF"/>
        </w:rPr>
        <w:fldChar w:fldCharType="begin"/>
      </w:r>
      <w:r>
        <w:rPr>
          <w:rFonts w:hint="default" w:ascii="sans-serif" w:hAnsi="sans-serif" w:eastAsia="sans-serif" w:cs="sans-serif"/>
          <w:i w:val="0"/>
          <w:caps w:val="0"/>
          <w:color w:val="63DB2A"/>
          <w:spacing w:val="0"/>
          <w:sz w:val="24"/>
          <w:szCs w:val="24"/>
          <w:u w:val="none"/>
          <w:shd w:val="clear" w:fill="FFFFFF"/>
        </w:rPr>
        <w:instrText xml:space="preserve"> HYPERLINK "https://swagger.io/docs/specification/describing-parameters/" \l "cookie-parameters" </w:instrText>
      </w:r>
      <w:r>
        <w:rPr>
          <w:rFonts w:hint="default" w:ascii="sans-serif" w:hAnsi="sans-serif" w:eastAsia="sans-serif" w:cs="sans-serif"/>
          <w:i w:val="0"/>
          <w:caps w:val="0"/>
          <w:color w:val="63DB2A"/>
          <w:spacing w:val="0"/>
          <w:sz w:val="24"/>
          <w:szCs w:val="24"/>
          <w:u w:val="none"/>
          <w:shd w:val="clear" w:fill="FFFFFF"/>
        </w:rPr>
        <w:fldChar w:fldCharType="separate"/>
      </w:r>
      <w:r>
        <w:rPr>
          <w:rStyle w:val="17"/>
          <w:rFonts w:hint="default" w:ascii="sans-serif" w:hAnsi="sans-serif" w:eastAsia="sans-serif" w:cs="sans-serif"/>
          <w:i w:val="0"/>
          <w:caps w:val="0"/>
          <w:color w:val="63DB2A"/>
          <w:spacing w:val="0"/>
          <w:sz w:val="24"/>
          <w:szCs w:val="24"/>
          <w:u w:val="none"/>
          <w:shd w:val="clear" w:fill="FFFFFF"/>
        </w:rPr>
        <w:t>cookie parameters</w:t>
      </w:r>
      <w:r>
        <w:rPr>
          <w:rFonts w:hint="default" w:ascii="sans-serif" w:hAnsi="sans-serif" w:eastAsia="sans-serif" w:cs="sans-serif"/>
          <w:i w:val="0"/>
          <w:caps w:val="0"/>
          <w:color w:val="63DB2A"/>
          <w:spacing w:val="0"/>
          <w:sz w:val="24"/>
          <w:szCs w:val="24"/>
          <w:u w:val="none"/>
          <w:shd w:val="clear" w:fill="FFFFFF"/>
        </w:rPr>
        <w:fldChar w:fldCharType="end"/>
      </w:r>
      <w:r>
        <w:rPr>
          <w:rFonts w:hint="default" w:ascii="sans-serif" w:hAnsi="sans-serif" w:eastAsia="sans-serif" w:cs="sans-serif"/>
          <w:i w:val="0"/>
          <w:caps w:val="0"/>
          <w:color w:val="212529"/>
          <w:spacing w:val="0"/>
          <w:sz w:val="24"/>
          <w:szCs w:val="24"/>
          <w:shd w:val="clear" w:fill="FFFFFF"/>
        </w:rPr>
        <w:t>, which are passed in the </w:t>
      </w:r>
      <w:r>
        <w:rPr>
          <w:rStyle w:val="18"/>
          <w:rFonts w:hint="default" w:ascii="monospace" w:hAnsi="monospace" w:eastAsia="monospace" w:cs="monospace"/>
          <w:i w:val="0"/>
          <w:caps w:val="0"/>
          <w:color w:val="E83E8C"/>
          <w:spacing w:val="0"/>
          <w:sz w:val="21"/>
          <w:szCs w:val="21"/>
          <w:shd w:val="clear" w:fill="FFFFFF"/>
        </w:rPr>
        <w:t>Cookie</w:t>
      </w:r>
      <w:r>
        <w:rPr>
          <w:rFonts w:hint="default" w:ascii="sans-serif" w:hAnsi="sans-serif" w:eastAsia="sans-serif" w:cs="sans-serif"/>
          <w:i w:val="0"/>
          <w:caps w:val="0"/>
          <w:color w:val="212529"/>
          <w:spacing w:val="0"/>
          <w:sz w:val="24"/>
          <w:szCs w:val="24"/>
          <w:shd w:val="clear" w:fill="FFFFFF"/>
        </w:rPr>
        <w:t> header, such as </w:t>
      </w:r>
      <w:r>
        <w:rPr>
          <w:rStyle w:val="18"/>
          <w:rFonts w:hint="default" w:ascii="monospace" w:hAnsi="monospace" w:eastAsia="monospace" w:cs="monospace"/>
          <w:i w:val="0"/>
          <w:caps w:val="0"/>
          <w:color w:val="E83E8C"/>
          <w:spacing w:val="0"/>
          <w:sz w:val="21"/>
          <w:szCs w:val="21"/>
          <w:shd w:val="clear" w:fill="FFFFFF"/>
        </w:rPr>
        <w:t>Cookie: debug=0; csrftoken=BUSe35dohU3O1MZvDCU</w:t>
      </w:r>
    </w:p>
    <w:p>
      <w:pPr>
        <w:rPr>
          <w:rFonts w:hint="default"/>
          <w:lang w:val="en-US" w:eastAsia="zh-CN"/>
        </w:rPr>
      </w:pPr>
      <w:bookmarkStart w:id="4" w:name="_GoBack"/>
      <w:bookmarkEnd w:id="4"/>
    </w:p>
    <w:p>
      <w:pPr>
        <w:pStyle w:val="3"/>
        <w:bidi w:val="0"/>
        <w:rPr>
          <w:rFonts w:hint="default" w:ascii="Consolas" w:hAnsi="Consolas" w:eastAsia="宋体"/>
          <w:color w:val="646464"/>
          <w:sz w:val="24"/>
          <w:shd w:val="clear" w:color="auto" w:fill="D4D4D4"/>
          <w:lang w:val="en-US" w:eastAsia="zh-CN"/>
        </w:rPr>
      </w:pPr>
      <w:r>
        <w:rPr>
          <w:rFonts w:hint="eastAsia"/>
        </w:rPr>
        <w:t>ApiImplicitParam</w:t>
      </w:r>
      <w:r>
        <w:rPr>
          <w:rFonts w:hint="eastAsia"/>
          <w:lang w:val="en-US" w:eastAsia="zh-CN"/>
        </w:rPr>
        <w:t xml:space="preserve"> </w:t>
      </w:r>
      <w:r>
        <w:rPr>
          <w:rFonts w:hint="eastAsia" w:ascii="Consolas" w:hAnsi="Consolas" w:eastAsia="宋体"/>
          <w:color w:val="646464"/>
          <w:sz w:val="24"/>
          <w:shd w:val="clear" w:color="auto" w:fill="D4D4D4"/>
          <w:lang w:val="en-US" w:eastAsia="zh-CN"/>
        </w:rPr>
        <w:t>Req模式</w:t>
      </w:r>
      <w:bookmarkEnd w:id="0"/>
    </w:p>
    <w:p>
      <w:pPr>
        <w:rPr>
          <w:rFonts w:hint="eastAsia" w:ascii="Consolas" w:hAnsi="Consolas" w:eastAsia="Consolas"/>
          <w:color w:val="646464"/>
          <w:sz w:val="24"/>
          <w:shd w:val="clear" w:color="auto" w:fill="D4D4D4"/>
          <w:lang w:val="en-US" w:eastAsia="zh-CN"/>
        </w:rPr>
      </w:pPr>
    </w:p>
    <w:p>
      <w:pPr>
        <w:pStyle w:val="2"/>
        <w:bidi w:val="0"/>
        <w:ind w:left="0" w:leftChars="0" w:firstLine="0" w:firstLineChars="0"/>
        <w:rPr>
          <w:rFonts w:hint="default"/>
        </w:rPr>
      </w:pPr>
      <w:bookmarkStart w:id="1" w:name="_Toc2320"/>
      <w:r>
        <w:rPr>
          <w:rFonts w:hint="default"/>
        </w:rPr>
        <w:t>@ApiParam，</w:t>
      </w:r>
      <w:r>
        <w:rPr>
          <w:rFonts w:hint="eastAsia"/>
          <w:lang w:val="en-US" w:eastAsia="zh-CN"/>
        </w:rPr>
        <w:t xml:space="preserve">  body json模式</w:t>
      </w:r>
      <w:bookmarkEnd w:id="1"/>
    </w:p>
    <w:p>
      <w:pPr>
        <w:bidi w:val="0"/>
        <w:rPr>
          <w:rFonts w:hint="eastAsia"/>
        </w:rPr>
      </w:pPr>
      <w:r>
        <w:rPr>
          <w:rFonts w:hint="default"/>
        </w:rPr>
        <w:t>就是用于swagger提供开发者文档，文档中生成的注释内容。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@ApiOperation( value = "编辑公告", notes = "编辑公告", httpMethod = "POST"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@RequestMapping( value = "/edit", method = RequestMethod.POST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RequestResult edit(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@ApiParam(name = "title", value = "公告标题", required = </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@RequestParam("title") String title,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@ApiParam(name = "content", value = "公告内容", required = </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@RequestParam("content") String content){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bidi w:val="0"/>
        <w:ind w:left="0" w:leftChars="0" w:firstLine="0" w:firstLineChars="0"/>
        <w:rPr>
          <w:rFonts w:hint="default"/>
        </w:rPr>
      </w:pPr>
      <w:bookmarkStart w:id="2" w:name="_Toc10794"/>
      <w:r>
        <w:rPr>
          <w:rFonts w:hint="default"/>
        </w:rPr>
        <w:t>@RequestParam,是获取前端传递给后端的参数，可以是get方式，也可以是post方式。</w:t>
      </w:r>
      <w:bookmarkEnd w:id="2"/>
    </w:p>
    <w:p>
      <w:pPr>
        <w:bidi w:val="0"/>
        <w:rPr>
          <w:rFonts w:hint="default"/>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其中如果前端传递的参数和后端你接受的参数起的名字字段是一致的可以省略不写，所以@RequestParam("title") String title 也可以直接写@RequestParam String title。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如果不一致一定要完整写，不然获取不到，如下面的bis_key就必须写。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@ApiOperation( value = "编辑公告", notes = "编辑公告", httpMethod = "POST"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@RequestMapping( value = "/edit", method = RequestMethod.POST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RequestResult edit(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@ApiParam(name = "bis_key", value = "bis_key", required = </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)@RequestParam("bis_key") String bisKey,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@ApiParam(name = "title", value = "公告标题", required = </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@RequestParam String title,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@ApiParam(name = "content", value = "公告内容", required = </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String content,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bidi w:val="0"/>
        <w:ind w:left="0" w:leftChars="0" w:firstLine="0" w:firstLineChars="0"/>
        <w:rPr>
          <w:rFonts w:hint="default"/>
        </w:rPr>
      </w:pPr>
      <w:bookmarkStart w:id="3" w:name="_Toc23037"/>
      <w:r>
        <w:rPr>
          <w:rFonts w:hint="default"/>
        </w:rPr>
        <w:t>@PathVariable，是获取get方式，url后面参数，进行参数绑定</w:t>
      </w:r>
      <w:bookmarkEnd w:id="3"/>
    </w:p>
    <w:p>
      <w:pPr>
        <w:bidi w:val="0"/>
        <w:rPr>
          <w:rFonts w:hint="default"/>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@ApiOperation(value = "删除公告", notes = "删除公告", httpMethod = "POST")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@RequestMapping(value = "/delete/{bisKey}", method = RequestMethod.POST)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RequestResult remove(@ApiParam(name = "bisKey", value = "需要删除的公告ids", required = </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@PathVariable String bisKey)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对于Restful风格</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333333"/>
          <w:spacing w:val="0"/>
          <w:sz w:val="18"/>
          <w:szCs w:val="18"/>
          <w:u w:val="single"/>
          <w:bdr w:val="none" w:color="auto" w:sz="0" w:space="0"/>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@PatchMapping("api/v1/staff/{id}")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@ApiOperation(value = "修改staff")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@ApiImplicitParams(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ApiImplicitParam(name = TokenSe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8B6AF1"/>
    <w:multiLevelType w:val="multilevel"/>
    <w:tmpl w:val="B38B6A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3BB1321"/>
    <w:multiLevelType w:val="multilevel"/>
    <w:tmpl w:val="33BB132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0B56D8"/>
    <w:rsid w:val="3051176C"/>
    <w:rsid w:val="35E6531E"/>
    <w:rsid w:val="51AE6847"/>
    <w:rsid w:val="66253F7E"/>
    <w:rsid w:val="6EE311DE"/>
    <w:rsid w:val="7B7B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 w:type="character" w:styleId="18">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sxdcgaq8080/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2020-04-14T04:20:00Z</dcterms:created>
  <dc:creator>Administrator</dc:creator>
  <cp:lastModifiedBy>Administrator</cp:lastModifiedBy>
  <dcterms:modified xsi:type="dcterms:W3CDTF">2020-04-14T04:47:00Z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