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接口文档法  swagger法 v2 t88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1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Javadoc法</w:t>
          </w:r>
          <w:r>
            <w:tab/>
          </w:r>
          <w:r>
            <w:fldChar w:fldCharType="begin"/>
          </w:r>
          <w:r>
            <w:instrText xml:space="preserve"> PAGEREF _Toc26405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(9+条消息)swagger2常用注解说明 - 兴国-为梦想而战 - CSDN博客.html</w:t>
          </w:r>
          <w:r>
            <w:tab/>
          </w:r>
          <w:r>
            <w:fldChar w:fldCharType="begin"/>
          </w:r>
          <w:r>
            <w:instrText xml:space="preserve"> PAGEREF _Toc14931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首先需要在pom.xml进行增加我们需要Swagger2所需要的依赖。</w:t>
          </w:r>
          <w:r>
            <w:tab/>
          </w:r>
          <w:r>
            <w:fldChar w:fldCharType="begin"/>
          </w:r>
          <w:r>
            <w:instrText xml:space="preserve"> PAGEREF _Toc10331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接下来需要在 Application中进行声明@EnableSwagger2如图1.1</w:t>
          </w:r>
          <w:r>
            <w:tab/>
          </w:r>
          <w:r>
            <w:fldChar w:fldCharType="begin"/>
          </w:r>
          <w:r>
            <w:instrText xml:space="preserve"> PAGEREF _Toc13179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声明配置内容的配置 如图1.2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 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swagger cfg file</w:t>
          </w:r>
          <w:r>
            <w:tab/>
          </w:r>
          <w:r>
            <w:fldChar w:fldCharType="begin"/>
          </w:r>
          <w:r>
            <w:instrText xml:space="preserve"> PAGEREF _Toc11936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2.4. 进行代码配置</w:t>
          </w:r>
          <w:r>
            <w:tab/>
          </w:r>
          <w:r>
            <w:fldChar w:fldCharType="begin"/>
          </w:r>
          <w:r>
            <w:instrText xml:space="preserve"> PAGEREF _Toc21269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参数注解</w:t>
          </w:r>
          <w:r>
            <w:tab/>
          </w:r>
          <w:r>
            <w:fldChar w:fldCharType="begin"/>
          </w:r>
          <w:r>
            <w:instrText xml:space="preserve"> PAGEREF _Toc8635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运行api ui</w:t>
          </w:r>
          <w:r>
            <w:tab/>
          </w:r>
          <w:r>
            <w:fldChar w:fldCharType="begin"/>
          </w:r>
          <w:r>
            <w:instrText xml:space="preserve"> PAGEREF _Toc18601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参数注解</w:t>
          </w:r>
          <w:r>
            <w:tab/>
          </w:r>
          <w:r>
            <w:fldChar w:fldCharType="begin"/>
          </w:r>
          <w:r>
            <w:instrText xml:space="preserve"> PAGEREF _Toc1644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方法内部使用</w:t>
          </w:r>
          <w:r>
            <w:rPr>
              <w:rFonts w:hint="default" w:ascii="Fira Code" w:hAnsi="Fira Code" w:eastAsia="Fira Code" w:cs="Fira Code"/>
              <w:szCs w:val="30"/>
              <w:shd w:val="clear" w:fill="212121"/>
            </w:rPr>
            <w:t>@ApiParam</w:t>
          </w:r>
          <w:r>
            <w:tab/>
          </w:r>
          <w:r>
            <w:fldChar w:fldCharType="begin"/>
          </w:r>
          <w:r>
            <w:instrText xml:space="preserve"> PAGEREF _Toc13294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微软雅黑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Req参数等外不参数使用</w:t>
          </w:r>
          <w:r>
            <w:rPr>
              <w:rFonts w:hint="default" w:ascii="Fira Code" w:hAnsi="Fira Code" w:eastAsia="Fira Code" w:cs="Fira Code"/>
              <w:szCs w:val="30"/>
              <w:shd w:val="clear" w:fill="212121"/>
            </w:rPr>
            <w:t>@ApiImplicitParam</w:t>
          </w:r>
          <w:r>
            <w:rPr>
              <w:rFonts w:hint="eastAsia" w:ascii="Fira Code" w:hAnsi="Fira Code" w:eastAsia="宋体" w:cs="Fira Code"/>
              <w:szCs w:val="30"/>
              <w:shd w:val="clear" w:fill="212121"/>
              <w:lang w:eastAsia="zh-CN"/>
            </w:rPr>
            <w:t>，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表示单独的请求参数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eastAsia="zh-CN"/>
            </w:rPr>
            <w:t>，比较通用的参数比如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uid等。。。</w:t>
          </w:r>
          <w:r>
            <w:tab/>
          </w:r>
          <w:r>
            <w:fldChar w:fldCharType="begin"/>
          </w:r>
          <w:r>
            <w:instrText xml:space="preserve"> PAGEREF _Toc15291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/>
            </w:rPr>
            <w:t>Atitit 参数传递的几种模式 ApiParam  RequestParam PathVariable</w:t>
          </w:r>
          <w:r>
            <w:tab/>
          </w:r>
          <w:r>
            <w:fldChar w:fldCharType="begin"/>
          </w:r>
          <w:r>
            <w:instrText xml:space="preserve"> PAGEREF _Toc25928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问题：：显示不出来方法</w:t>
          </w:r>
          <w:r>
            <w:tab/>
          </w:r>
          <w:r>
            <w:fldChar w:fldCharType="begin"/>
          </w:r>
          <w:r>
            <w:instrText xml:space="preserve"> PAGEREF _Toc4083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_Toc7022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6405"/>
      <w:r>
        <w:rPr>
          <w:rFonts w:hint="eastAsia"/>
          <w:lang w:val="en-US" w:eastAsia="zh-CN"/>
        </w:rPr>
        <w:t>Javadoc法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4931"/>
      <w:r>
        <w:rPr>
          <w:rFonts w:hint="default"/>
          <w:lang w:val="en-US" w:eastAsia="zh-CN"/>
        </w:rPr>
        <w:t>(9+条消息)swagger2常用注解说明 - 兴国-为梦想而战 - CSDN博客.html</w:t>
      </w:r>
      <w:bookmarkEnd w:id="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0331"/>
      <w:r>
        <w:rPr>
          <w:rFonts w:hint="default"/>
          <w:lang w:val="en-US" w:eastAsia="zh-CN"/>
        </w:rPr>
        <w:t>首先需要在pom.xml进行增加我们需要Swagger2所需要的依赖。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Swagger 接口文档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&lt;groupId&gt;io.springfox&lt;/groupId&gt;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&lt;artifactId&gt;springfox-swagger2&lt;/artifactId&gt;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&lt;version&gt;2.9.2&lt;/version&gt;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&lt;groupId&gt;io.springfox&lt;/groupId&gt;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&lt;artifactId&gt;springfox-swagger-ui&lt;/artifactId&gt;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&lt;version&gt;2.9.2&lt;/version&gt;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179"/>
      <w:r>
        <w:rPr>
          <w:rFonts w:hint="default"/>
          <w:lang w:val="en-US" w:eastAsia="zh-CN"/>
        </w:rPr>
        <w:t>接下来需要在 Application中进行声明@EnableSwagger2如图1.1</w:t>
      </w:r>
      <w:bookmarkEnd w:id="3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图1.1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代码如下: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936"/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声明配置内容的配置 如图1.2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swagger cfg file</w:t>
      </w:r>
      <w:bookmarkEnd w:id="4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Swagger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Docket controllerApi()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Docket(DocumentationType.SWAGGER_2)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.apiInfo(new ApiInfoBuilder()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.title("xx公司_xx项目_接口文档")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.description("描述内容")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      .contact("候帅")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.version("2.0.0")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.build())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.select()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.apis(RequestHandlerSelectors.basePackage("controller所在的包"))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.paths(PathSelectors.any())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.build();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269"/>
      <w:r>
        <w:rPr>
          <w:rFonts w:hint="default"/>
          <w:lang w:val="en-US" w:eastAsia="zh-CN"/>
        </w:rPr>
        <w:t>进行代码配置</w:t>
      </w:r>
      <w:bookmarkEnd w:id="5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@Api("</w:t>
      </w:r>
      <w:r>
        <w:rPr>
          <w:rFonts w:hint="eastAsia"/>
        </w:rPr>
        <w:t>业务流程操作</w:t>
      </w:r>
      <w:r>
        <w:rPr>
          <w:rFonts w:hint="default"/>
        </w:rPr>
        <w:t>api")</w:t>
      </w:r>
      <w:r>
        <w:rPr>
          <w:rFonts w:hint="default"/>
        </w:rPr>
        <w:br w:type="textWrapping"/>
      </w:r>
      <w:r>
        <w:rPr>
          <w:rFonts w:hint="default"/>
        </w:rPr>
        <w:t>@Controller</w:t>
      </w:r>
      <w:r>
        <w:rPr>
          <w:rFonts w:hint="default"/>
        </w:rPr>
        <w:br w:type="textWrapping"/>
      </w:r>
      <w:r>
        <w:rPr>
          <w:rFonts w:hint="default"/>
        </w:rPr>
        <w:t>@Component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必须配置为</w:t>
      </w:r>
      <w:r>
        <w:rPr>
          <w:rFonts w:hint="default"/>
        </w:rPr>
        <w:t>@Controller</w:t>
      </w:r>
      <w:r>
        <w:rPr>
          <w:rFonts w:hint="eastAsia"/>
          <w:lang w:val="en-US" w:eastAsia="zh-CN"/>
        </w:rPr>
        <w:t xml:space="preserve"> 才能显示出来。。否则only </w:t>
      </w:r>
      <w:r>
        <w:rPr>
          <w:rFonts w:hint="default"/>
        </w:rPr>
        <w:t>@Component</w:t>
      </w:r>
      <w:r>
        <w:rPr>
          <w:rFonts w:hint="eastAsia"/>
          <w:lang w:val="en-US" w:eastAsia="zh-CN"/>
        </w:rPr>
        <w:t xml:space="preserve"> cant show</w:t>
      </w: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/>
        </w:rPr>
        <w:br w:type="textWrapping"/>
      </w:r>
      <w:r>
        <w:rPr>
          <w:rFonts w:hint="eastAsia"/>
          <w:lang w:eastAsia="zh-CN"/>
        </w:rPr>
        <w:t>方法上的注解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@ApiOperation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执行业务流程操作 通过接口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notes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说明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note"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8635"/>
      <w:r>
        <w:rPr>
          <w:rFonts w:hint="eastAsia"/>
          <w:lang w:val="en-US" w:eastAsia="zh-CN"/>
        </w:rPr>
        <w:t>参数注解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方法内部使用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startProcess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"process_name"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Req参数等外不参数使用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eastAsia" w:ascii="Fira Code" w:hAnsi="Fira Code" w:eastAsia="宋体" w:cs="Fira Code"/>
          <w:color w:val="C792EA"/>
          <w:sz w:val="30"/>
          <w:szCs w:val="30"/>
          <w:shd w:val="clear" w:fill="212121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表示单独的请求参数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，比较通用的参数比如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uid等。。。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@ApiOperation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执行业务流程操作 通过接口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notes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说明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note"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@RequestMapping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"/startProcess"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@ResponseBody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"tkid"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用户标识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required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"tkid"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用户标识的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required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"uname"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用户名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"Descript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描述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"type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类型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"ProblemReporter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问题上报人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8601"/>
      <w:r>
        <w:rPr>
          <w:rFonts w:hint="eastAsia"/>
          <w:lang w:val="en-US" w:eastAsia="zh-CN"/>
        </w:rPr>
        <w:t>运行api ui</w:t>
      </w:r>
      <w:bookmarkEnd w:id="7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在编写完后，我们进行运行我们的项目后可以访问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"http://localhost:8080/swagger-ui.html"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http://localhost:808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/swagger-ui.html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进行访问</w:t>
      </w:r>
      <w:r>
        <w:rPr>
          <w:rStyle w:val="1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Swagger2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的相关内容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644"/>
      <w:r>
        <w:rPr>
          <w:rFonts w:hint="eastAsia"/>
          <w:lang w:val="en-US" w:eastAsia="zh-CN"/>
        </w:rPr>
        <w:t>参数注解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3294"/>
      <w:r>
        <w:rPr>
          <w:rFonts w:hint="eastAsia"/>
          <w:lang w:val="en-US" w:eastAsia="zh-CN"/>
        </w:rPr>
        <w:t>方法内部使用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  <w:bookmarkEnd w:id="9"/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startProcess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"process_name"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微软雅黑"/>
          <w:lang w:val="en-US" w:eastAsia="zh-CN"/>
        </w:rPr>
      </w:pPr>
      <w:bookmarkStart w:id="10" w:name="_Toc15291"/>
      <w:r>
        <w:rPr>
          <w:rFonts w:hint="eastAsia"/>
          <w:lang w:val="en-US" w:eastAsia="zh-CN"/>
        </w:rPr>
        <w:t>Req参数等外不参数使用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eastAsia" w:ascii="Fira Code" w:hAnsi="Fira Code" w:eastAsia="宋体" w:cs="Fira Code"/>
          <w:color w:val="C792EA"/>
          <w:sz w:val="30"/>
          <w:szCs w:val="30"/>
          <w:shd w:val="clear" w:fill="212121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表示单独的请求参数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，比较通用的参数比如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uid等。。。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@ApiOperation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执行业务流程操作 通过接口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notes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说明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note"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@RequestMapping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"/startProcess"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@ResponseBody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"tkid"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用户标识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required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"tkid"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用户标识的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required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"uname"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用户名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"Descript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描述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"type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类型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"ProblemReporter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问题上报人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 swagger 参数类型 </w:t>
      </w:r>
      <w:r>
        <w:rPr>
          <w:rFonts w:hint="eastAsia" w:ascii="Consolas" w:hAnsi="Consolas" w:eastAsia="Consolas"/>
          <w:color w:val="646464"/>
          <w:sz w:val="24"/>
        </w:rPr>
        <w:t>ApiImplicitParams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@ApiImplicitParams</w:t>
      </w:r>
      <w:r>
        <w:rPr>
          <w:rFonts w:hint="eastAsia" w:ascii="Consolas" w:hAnsi="Consolas" w:eastAsia="Consolas"/>
          <w:color w:val="000000"/>
          <w:sz w:val="24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46464"/>
          <w:sz w:val="24"/>
        </w:rPr>
        <w:t>@ApiImplicitParam</w:t>
      </w:r>
      <w:r>
        <w:rPr>
          <w:rFonts w:hint="eastAsia" w:ascii="Consolas" w:hAnsi="Consolas" w:eastAsia="Consolas"/>
          <w:color w:val="000000"/>
          <w:sz w:val="24"/>
        </w:rPr>
        <w:t xml:space="preserve">(name = </w:t>
      </w:r>
      <w:r>
        <w:rPr>
          <w:rFonts w:hint="eastAsia" w:ascii="Consolas" w:hAnsi="Consolas" w:eastAsia="Consolas"/>
          <w:color w:val="2A00FF"/>
          <w:sz w:val="24"/>
        </w:rPr>
        <w:t>"@name"</w:t>
      </w:r>
      <w:r>
        <w:rPr>
          <w:rFonts w:hint="eastAsia" w:ascii="Consolas" w:hAnsi="Consolas" w:eastAsia="Consolas"/>
          <w:color w:val="000000"/>
          <w:sz w:val="24"/>
        </w:rPr>
        <w:t xml:space="preserve">, value = </w:t>
      </w:r>
      <w:r>
        <w:rPr>
          <w:rFonts w:hint="eastAsia" w:ascii="Consolas" w:hAnsi="Consolas" w:eastAsia="Consolas"/>
          <w:color w:val="2A00FF"/>
          <w:sz w:val="24"/>
        </w:rPr>
        <w:t>"脚本名称"</w:t>
      </w:r>
      <w:r>
        <w:rPr>
          <w:rFonts w:hint="eastAsia" w:ascii="Consolas" w:hAnsi="Consolas" w:eastAsia="Consolas"/>
          <w:color w:val="000000"/>
          <w:sz w:val="24"/>
        </w:rPr>
        <w:t xml:space="preserve">, dataType = </w:t>
      </w:r>
      <w:r>
        <w:rPr>
          <w:rFonts w:hint="eastAsia" w:ascii="Consolas" w:hAnsi="Consolas" w:eastAsia="Consolas"/>
          <w:color w:val="2A00FF"/>
          <w:sz w:val="24"/>
        </w:rPr>
        <w:t>"string"</w:t>
      </w:r>
      <w:r>
        <w:rPr>
          <w:rFonts w:hint="eastAsia" w:ascii="Consolas" w:hAnsi="Consolas" w:eastAsia="Consolas"/>
          <w:color w:val="000000"/>
          <w:sz w:val="24"/>
        </w:rPr>
        <w:t xml:space="preserve">, paramType = </w:t>
      </w:r>
      <w:r>
        <w:rPr>
          <w:rFonts w:hint="eastAsia" w:ascii="Consolas" w:hAnsi="Consolas" w:eastAsia="Consolas"/>
          <w:color w:val="2A00FF"/>
          <w:sz w:val="24"/>
        </w:rPr>
        <w:t>"query"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2A00F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paramType = </w:t>
      </w:r>
      <w:r>
        <w:rPr>
          <w:rFonts w:hint="eastAsia" w:ascii="Consolas" w:hAnsi="Consolas" w:eastAsia="Consolas"/>
          <w:color w:val="2A00FF"/>
          <w:sz w:val="24"/>
        </w:rPr>
        <w:t>"query"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header </w:t>
      </w:r>
    </w:p>
    <w:p>
      <w:pPr>
        <w:rPr>
          <w:rFonts w:hint="eastAsia" w:ascii="Consolas" w:hAnsi="Consolas" w:eastAsia="宋体"/>
          <w:color w:val="2A00FF"/>
          <w:sz w:val="24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11" w:name="_Toc25928"/>
      <w:r>
        <w:rPr>
          <w:rFonts w:hint="eastAsia"/>
        </w:rPr>
        <w:t>Atitit 参数传递的几种模式 ApiParam  RequestParam PathVariable</w:t>
      </w:r>
      <w:bookmarkEnd w:id="11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目录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1.1. ApiImplicitParam Req模式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2. @ApiParam，  body json模式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3. @RequestParam,是获取前端传递给后端的参数，可以是get方式，也可以是post方式。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4. @PathVariable，是获取get方式，url后面参数，进行参数绑定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宋体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646464"/>
          <w:sz w:val="24"/>
          <w:shd w:val="clear" w:color="auto" w:fill="D4D4D4"/>
        </w:rPr>
        <w:t>RequestParam</w:t>
      </w:r>
      <w:r>
        <w:rPr>
          <w:rFonts w:hint="eastAsia" w:ascii="Consolas" w:hAnsi="Consolas" w:eastAsia="宋体"/>
          <w:color w:val="646464"/>
          <w:sz w:val="24"/>
          <w:shd w:val="clear" w:color="auto" w:fill="D4D4D4"/>
          <w:lang w:eastAsia="zh-CN"/>
        </w:rPr>
        <w:t>没有</w:t>
      </w:r>
      <w:r>
        <w:rPr>
          <w:rFonts w:hint="eastAsia" w:ascii="Consolas" w:hAnsi="Consolas" w:eastAsia="宋体"/>
          <w:color w:val="646464"/>
          <w:sz w:val="24"/>
          <w:shd w:val="clear" w:color="auto" w:fill="D4D4D4"/>
          <w:lang w:val="en-US" w:eastAsia="zh-CN"/>
        </w:rPr>
        <w:t>descpt 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从报错信息上来看name应该是value的别名，它们两个中只有一个能被允许存在。name其实就是我们在前台页面的表单中input中的name，用来解决前后台传入参数不一致的问题。比如前台通过</w:t>
      </w:r>
      <w:r>
        <w:rPr>
          <w:rFonts w:hint="eastAsia" w:ascii="Consolas" w:hAnsi="Consolas" w:eastAsia="Consolas"/>
          <w:color w:val="3F5FBF"/>
          <w:sz w:val="24"/>
          <w:u w:val="single"/>
        </w:rPr>
        <w:t>ajax</w:t>
      </w:r>
      <w:r>
        <w:rPr>
          <w:rFonts w:hint="eastAsia" w:ascii="Consolas" w:hAnsi="Consolas" w:eastAsia="Consolas"/>
          <w:color w:val="3F5FBF"/>
          <w:sz w:val="24"/>
        </w:rPr>
        <w:t>传入后台的参数名是phone，然而后台想接受的phoneNum并且后台代码都已经写好了（全部改的话比较麻烦），那么我们就可以设置name="phone"，后台代码不需要改动。不过，name的功能是和</w:t>
      </w:r>
      <w:r>
        <w:rPr>
          <w:rFonts w:hint="eastAsia" w:ascii="Consolas" w:hAnsi="Consolas" w:eastAsia="Consolas"/>
          <w:color w:val="3F5FBF"/>
          <w:sz w:val="24"/>
          <w:u w:val="single"/>
        </w:rPr>
        <w:t>alue</w:t>
      </w:r>
      <w:r>
        <w:rPr>
          <w:rFonts w:hint="eastAsia" w:ascii="Consolas" w:hAnsi="Consolas" w:eastAsia="Consolas"/>
          <w:color w:val="3F5FBF"/>
          <w:sz w:val="24"/>
        </w:rPr>
        <w:t>一样的，name完全等价于value，使用哪一个，只是个人习惯问题（切记不可同时使用，推荐使用value）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@GetMapping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"/queryDataStruts"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@ApiOperation</w:t>
      </w:r>
      <w:r>
        <w:rPr>
          <w:rFonts w:hint="eastAsia" w:ascii="Consolas" w:hAnsi="Consolas" w:eastAsia="Consolas"/>
          <w:color w:val="000000"/>
          <w:sz w:val="24"/>
        </w:rPr>
        <w:t xml:space="preserve">(value = </w:t>
      </w:r>
      <w:r>
        <w:rPr>
          <w:rFonts w:hint="eastAsia" w:ascii="Consolas" w:hAnsi="Consolas" w:eastAsia="Consolas"/>
          <w:color w:val="2A00FF"/>
          <w:sz w:val="24"/>
        </w:rPr>
        <w:t>"查询数据源表 字段结构 query table struts"</w:t>
      </w:r>
      <w:r>
        <w:rPr>
          <w:rFonts w:hint="eastAsia" w:ascii="Consolas" w:hAnsi="Consolas" w:eastAsia="Consolas"/>
          <w:color w:val="000000"/>
          <w:sz w:val="24"/>
        </w:rPr>
        <w:t xml:space="preserve">, notes = </w:t>
      </w:r>
      <w:r>
        <w:rPr>
          <w:rFonts w:hint="eastAsia" w:ascii="Consolas" w:hAnsi="Consolas" w:eastAsia="Consolas"/>
          <w:color w:val="2A00FF"/>
          <w:sz w:val="24"/>
        </w:rPr>
        <w:t>"翻页查询的说明note"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queryDataStruts(</w:t>
      </w:r>
      <w:r>
        <w:rPr>
          <w:rFonts w:hint="eastAsia" w:ascii="Consolas" w:hAnsi="Consolas" w:eastAsia="Consolas"/>
          <w:color w:val="646464"/>
          <w:sz w:val="24"/>
        </w:rPr>
        <w:t>@</w:t>
      </w:r>
      <w:r>
        <w:rPr>
          <w:rFonts w:hint="eastAsia" w:ascii="Consolas" w:hAnsi="Consolas" w:eastAsia="Consolas"/>
          <w:color w:val="646464"/>
          <w:sz w:val="24"/>
          <w:shd w:val="clear" w:color="auto" w:fill="D4D4D4"/>
        </w:rPr>
        <w:t>RequestParam</w:t>
      </w:r>
      <w:r>
        <w:rPr>
          <w:rFonts w:hint="eastAsia" w:ascii="Consolas" w:hAnsi="Consolas" w:eastAsia="Consolas"/>
          <w:color w:val="000000"/>
          <w:sz w:val="24"/>
        </w:rPr>
        <w:t>(  name=</w:t>
      </w:r>
      <w:r>
        <w:rPr>
          <w:rFonts w:hint="eastAsia" w:ascii="Consolas" w:hAnsi="Consolas" w:eastAsia="Consolas"/>
          <w:color w:val="2A00FF"/>
          <w:sz w:val="24"/>
        </w:rPr>
        <w:t>"from"</w:t>
      </w:r>
      <w:r>
        <w:rPr>
          <w:rFonts w:hint="eastAsia" w:ascii="Consolas" w:hAnsi="Consolas" w:eastAsia="Consolas"/>
          <w:color w:val="000000"/>
          <w:sz w:val="24"/>
        </w:rPr>
        <w:t xml:space="preserve">,defaultValue = </w:t>
      </w:r>
      <w:r>
        <w:rPr>
          <w:rFonts w:hint="eastAsia" w:ascii="Consolas" w:hAnsi="Consolas" w:eastAsia="Consolas"/>
          <w:color w:val="2A00FF"/>
          <w:sz w:val="24"/>
        </w:rPr>
        <w:t>"sys_area_t"</w:t>
      </w:r>
      <w:r>
        <w:rPr>
          <w:rFonts w:hint="eastAsia" w:ascii="Consolas" w:hAnsi="Consolas" w:eastAsia="Consolas"/>
          <w:color w:val="000000"/>
          <w:sz w:val="24"/>
        </w:rPr>
        <w:t xml:space="preserve">)String </w:t>
      </w:r>
      <w:r>
        <w:rPr>
          <w:rFonts w:hint="eastAsia" w:ascii="Consolas" w:hAnsi="Consolas" w:eastAsia="Consolas"/>
          <w:color w:val="6A3E3E"/>
          <w:sz w:val="24"/>
        </w:rPr>
        <w:t>from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4083"/>
      <w:r>
        <w:rPr>
          <w:rFonts w:hint="eastAsia"/>
          <w:lang w:val="en-US" w:eastAsia="zh-CN"/>
        </w:rPr>
        <w:t>问题：：显示不出来方法</w:t>
      </w:r>
      <w:bookmarkEnd w:id="12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必须要配置@api在类上，才能显示出类来然后是方法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4785" cy="28130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req query以及desc模式</w:t>
      </w:r>
    </w:p>
    <w:p>
      <w:pPr>
        <w:rPr>
          <w:rFonts w:hint="default" w:ascii="Verdana" w:hAnsi="Verdana" w:cs="Verdana" w:eastAsiaTheme="minorEastAsi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ApiParam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是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body模式</w:t>
      </w:r>
    </w:p>
    <w:p>
      <w:pP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RequestParam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没有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desc，而且是spriboot的anno</w:t>
      </w:r>
    </w:p>
    <w:p>
      <w:pP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可以使用</w:t>
      </w:r>
      <w:r>
        <w:rPr>
          <w:rFonts w:hint="eastAsia"/>
        </w:rPr>
        <w:t>ApiImplicitParam</w:t>
      </w:r>
      <w:r>
        <w:rPr>
          <w:rFonts w:hint="eastAsia"/>
          <w:lang w:val="en-US" w:eastAsia="zh-CN"/>
        </w:rPr>
        <w:t xml:space="preserve">  ，这是swagger的接口anno</w:t>
      </w:r>
      <w:bookmarkStart w:id="14" w:name="_GoBack"/>
      <w:bookmarkEnd w:id="14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7022"/>
      <w:r>
        <w:rPr>
          <w:rFonts w:hint="eastAsia"/>
          <w:lang w:val="en-US" w:eastAsia="zh-CN"/>
        </w:rPr>
        <w:t>ref</w:t>
      </w:r>
      <w:bookmarkEnd w:id="13"/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(9+条消息)Swagger2--Springboot使用 - 细心程度决定你的成败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000F1FB" w:usb2="00000028" w:usb3="00000000" w:csb0="600001DF" w:csb1="000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B5E55"/>
    <w:multiLevelType w:val="multilevel"/>
    <w:tmpl w:val="6F9B5E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8442A"/>
    <w:rsid w:val="105678C5"/>
    <w:rsid w:val="13BE0B39"/>
    <w:rsid w:val="1558486D"/>
    <w:rsid w:val="1C3D4E2B"/>
    <w:rsid w:val="1C6C440A"/>
    <w:rsid w:val="20EB7CF3"/>
    <w:rsid w:val="21803C03"/>
    <w:rsid w:val="22216AF5"/>
    <w:rsid w:val="22FC25C5"/>
    <w:rsid w:val="26C56B8C"/>
    <w:rsid w:val="2A0253BF"/>
    <w:rsid w:val="2A09523E"/>
    <w:rsid w:val="2B1A1927"/>
    <w:rsid w:val="34A16A54"/>
    <w:rsid w:val="364A3507"/>
    <w:rsid w:val="369746B9"/>
    <w:rsid w:val="41323137"/>
    <w:rsid w:val="45400BB9"/>
    <w:rsid w:val="45A16C8B"/>
    <w:rsid w:val="47816D2C"/>
    <w:rsid w:val="4A3A292F"/>
    <w:rsid w:val="509C193D"/>
    <w:rsid w:val="543F4A50"/>
    <w:rsid w:val="546F3524"/>
    <w:rsid w:val="5DB16AA5"/>
    <w:rsid w:val="62331CF1"/>
    <w:rsid w:val="67E57A9D"/>
    <w:rsid w:val="68C66B89"/>
    <w:rsid w:val="696A6D5D"/>
    <w:rsid w:val="6DB130DC"/>
    <w:rsid w:val="6F610FF7"/>
    <w:rsid w:val="71BD33FC"/>
    <w:rsid w:val="73480067"/>
    <w:rsid w:val="77715FA3"/>
    <w:rsid w:val="781134F2"/>
    <w:rsid w:val="7B7436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2019-08-02T06:00:00Z</dcterms:created>
  <dc:creator>ATI老哇的爪子007</dc:creator>
  <cp:lastModifiedBy>Administrator</cp:lastModifiedBy>
  <dcterms:modified xsi:type="dcterms:W3CDTF">2020-04-14T05:00:02Z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