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提升科技影响力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8306"/>
        </w:tabs>
      </w:pPr>
      <w:bookmarkStart w:id="37" w:name="_GoBack"/>
      <w:bookmarkEnd w:id="37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大原则</w:t>
      </w:r>
      <w:r>
        <w:tab/>
      </w:r>
      <w:r>
        <w:fldChar w:fldCharType="begin"/>
      </w:r>
      <w:r>
        <w:instrText xml:space="preserve"> PAGEREF _Toc25555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 w:ascii="Arial" w:hAnsi="Arial" w:eastAsia="宋体" w:cs="Arial"/>
          <w:i w:val="0"/>
          <w:caps w:val="0"/>
          <w:spacing w:val="0"/>
          <w:szCs w:val="18"/>
          <w:shd w:val="clear" w:fill="FFFFFF"/>
        </w:rPr>
        <w:t>科技强</w:t>
      </w:r>
      <w:r>
        <w:rPr>
          <w:rFonts w:hint="eastAsia" w:ascii="Arial" w:hAnsi="Arial" w:eastAsia="宋体" w:cs="Arial"/>
          <w:i w:val="0"/>
          <w:caps w:val="0"/>
          <w:spacing w:val="0"/>
          <w:szCs w:val="18"/>
          <w:shd w:val="clear" w:fill="FFFFFF"/>
          <w:lang w:eastAsia="zh-CN"/>
        </w:rPr>
        <w:t>人</w:t>
      </w:r>
      <w:r>
        <w:rPr>
          <w:rFonts w:hint="eastAsia" w:ascii="Arial" w:hAnsi="Arial" w:eastAsia="宋体" w:cs="Arial"/>
          <w:i w:val="0"/>
          <w:caps w:val="0"/>
          <w:spacing w:val="0"/>
          <w:szCs w:val="18"/>
          <w:shd w:val="clear" w:fill="FFFFFF"/>
        </w:rPr>
        <w:t>必须是创新型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  <w:vertAlign w:val="superscript"/>
        </w:rPr>
        <w:t>[</w:t>
      </w:r>
      <w:r>
        <w:tab/>
      </w:r>
      <w:r>
        <w:fldChar w:fldCharType="begin"/>
      </w:r>
      <w:r>
        <w:instrText xml:space="preserve"> PAGEREF _Toc25599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</w:rPr>
        <w:t>要有一定的体量和规模</w:t>
      </w:r>
      <w:r>
        <w:tab/>
      </w:r>
      <w:r>
        <w:fldChar w:fldCharType="begin"/>
      </w:r>
      <w:r>
        <w:instrText xml:space="preserve"> PAGEREF _Toc30004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</w:rPr>
        <w:t>创新能力主要科技指标</w:t>
      </w:r>
      <w:r>
        <w:tab/>
      </w:r>
      <w:r>
        <w:fldChar w:fldCharType="begin"/>
      </w:r>
      <w:r>
        <w:instrText xml:space="preserve"> PAGEREF _Toc29787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 w:ascii="Arial" w:hAnsi="Arial" w:eastAsia="宋体" w:cs="Arial"/>
          <w:i w:val="0"/>
          <w:caps w:val="0"/>
          <w:spacing w:val="0"/>
          <w:szCs w:val="18"/>
          <w:shd w:val="clear" w:fill="FFFFFF"/>
        </w:rPr>
        <w:t>领域科技大</w:t>
      </w:r>
      <w:r>
        <w:rPr>
          <w:rFonts w:hint="eastAsia"/>
        </w:rPr>
        <w:t>奖</w:t>
      </w:r>
      <w:r>
        <w:rPr>
          <w:rFonts w:hint="eastAsia"/>
          <w:lang w:eastAsia="zh-CN"/>
        </w:rPr>
        <w:t>与荣誉</w:t>
      </w:r>
      <w:r>
        <w:tab/>
      </w:r>
      <w:r>
        <w:fldChar w:fldCharType="begin"/>
      </w:r>
      <w:r>
        <w:instrText xml:space="preserve"> PAGEREF _Toc26313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 xml:space="preserve">2.2. </w:t>
      </w:r>
      <w:r>
        <w:rPr>
          <w:rFonts w:hint="eastAsia"/>
        </w:rPr>
        <w:t>论文专利产</w:t>
      </w:r>
      <w:r>
        <w:rPr>
          <w:rFonts w:hint="eastAsia" w:ascii="Arial" w:hAnsi="Arial" w:eastAsia="宋体" w:cs="Arial"/>
          <w:i w:val="0"/>
          <w:caps w:val="0"/>
          <w:spacing w:val="0"/>
          <w:szCs w:val="18"/>
          <w:shd w:val="clear" w:fill="FFFFFF"/>
        </w:rPr>
        <w:t>出</w:t>
      </w:r>
      <w:r>
        <w:tab/>
      </w:r>
      <w:r>
        <w:fldChar w:fldCharType="begin"/>
      </w:r>
      <w:r>
        <w:instrText xml:space="preserve"> PAGEREF _Toc26437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 w:ascii="Arial" w:hAnsi="Arial" w:eastAsia="宋体" w:cs="Arial"/>
          <w:i w:val="0"/>
          <w:caps w:val="0"/>
          <w:spacing w:val="0"/>
          <w:szCs w:val="18"/>
          <w:shd w:val="clear" w:fill="FFFFFF"/>
          <w:lang w:eastAsia="zh-CN"/>
        </w:rPr>
        <w:t>众多</w:t>
      </w:r>
      <w:r>
        <w:rPr>
          <w:rFonts w:hint="eastAsia" w:ascii="Arial" w:hAnsi="Arial" w:eastAsia="宋体" w:cs="Arial"/>
          <w:i w:val="0"/>
          <w:caps w:val="0"/>
          <w:spacing w:val="0"/>
          <w:szCs w:val="18"/>
          <w:shd w:val="clear" w:fill="FFFFFF"/>
          <w:lang w:val="en-US" w:eastAsia="zh-CN"/>
        </w:rPr>
        <w:t>ngo</w:t>
      </w:r>
      <w:r>
        <w:rPr>
          <w:rFonts w:hint="eastAsia"/>
        </w:rPr>
        <w:t>产学研</w:t>
      </w:r>
      <w:r>
        <w:tab/>
      </w:r>
      <w:r>
        <w:fldChar w:fldCharType="begin"/>
      </w:r>
      <w:r>
        <w:instrText xml:space="preserve"> PAGEREF _Toc10283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</w:rPr>
        <w:t>研发人员比例</w:t>
      </w:r>
      <w:r>
        <w:rPr>
          <w:rFonts w:hint="eastAsia"/>
          <w:lang w:val="en-US" w:eastAsia="zh-CN"/>
        </w:rPr>
        <w:t xml:space="preserve"> 与投入强度</w:t>
      </w:r>
      <w:r>
        <w:tab/>
      </w:r>
      <w:r>
        <w:fldChar w:fldCharType="begin"/>
      </w:r>
      <w:r>
        <w:instrText xml:space="preserve"> PAGEREF _Toc341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战略与政策团队</w:t>
      </w:r>
      <w:r>
        <w:tab/>
      </w:r>
      <w:r>
        <w:fldChar w:fldCharType="begin"/>
      </w:r>
      <w:r>
        <w:instrText xml:space="preserve"> PAGEREF _Toc14709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Abcd战略</w:t>
      </w:r>
      <w:r>
        <w:tab/>
      </w:r>
      <w:r>
        <w:fldChar w:fldCharType="begin"/>
      </w:r>
      <w:r>
        <w:instrText xml:space="preserve"> PAGEREF _Toc16560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t>宏观科技策略</w:t>
      </w:r>
      <w:r>
        <w:tab/>
      </w:r>
      <w:r>
        <w:fldChar w:fldCharType="begin"/>
      </w:r>
      <w:r>
        <w:instrText xml:space="preserve"> PAGEREF _Toc27866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eastAsia="zh-CN"/>
        </w:rPr>
        <w:t>科技委员会</w:t>
      </w:r>
      <w:r>
        <w:rPr>
          <w:rFonts w:hint="eastAsia"/>
          <w:lang w:val="en-US" w:eastAsia="zh-CN"/>
        </w:rPr>
        <w:t xml:space="preserve">  科技促进会 科技政策办公室</w:t>
      </w:r>
      <w:r>
        <w:tab/>
      </w:r>
      <w:r>
        <w:fldChar w:fldCharType="begin"/>
      </w:r>
      <w:r>
        <w:instrText xml:space="preserve"> PAGEREF _Toc28860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3.4. </w:t>
      </w:r>
      <w:r>
        <w:rPr>
          <w:rFonts w:hint="eastAsia"/>
          <w:lang w:val="en-US" w:eastAsia="zh-CN"/>
        </w:rPr>
        <w:t xml:space="preserve">科技提升法规 </w:t>
      </w:r>
      <w:r>
        <w:t>《科学技术进步法》为科技基本法</w:t>
      </w:r>
      <w:r>
        <w:tab/>
      </w:r>
      <w:r>
        <w:fldChar w:fldCharType="begin"/>
      </w:r>
      <w:r>
        <w:instrText xml:space="preserve"> PAGEREF _Toc8744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t>创新政策研究中心</w:t>
      </w:r>
      <w:r>
        <w:tab/>
      </w:r>
      <w:r>
        <w:fldChar w:fldCharType="begin"/>
      </w:r>
      <w:r>
        <w:instrText xml:space="preserve"> PAGEREF _Toc5153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 xml:space="preserve">4. </w:t>
      </w:r>
      <w:r>
        <w:rPr>
          <w:rFonts w:hint="eastAsia"/>
          <w:lang w:val="en-US" w:eastAsia="zh-CN"/>
        </w:rPr>
        <w:t xml:space="preserve">Art 论文数量 </w:t>
      </w:r>
      <w:r>
        <w:rPr>
          <w:rFonts w:ascii="Arial" w:hAnsi="Arial" w:eastAsia="宋体" w:cs="Arial"/>
          <w:i w:val="0"/>
          <w:caps w:val="0"/>
          <w:spacing w:val="0"/>
          <w:szCs w:val="21"/>
          <w:shd w:val="clear" w:fill="FFFFFF"/>
        </w:rPr>
        <w:t>专利申请量和授权量</w:t>
      </w:r>
      <w:r>
        <w:tab/>
      </w:r>
      <w:r>
        <w:fldChar w:fldCharType="begin"/>
      </w:r>
      <w:r>
        <w:instrText xml:space="preserve"> PAGEREF _Toc13098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</w:rPr>
        <w:t>研究论文比较分析</w:t>
      </w:r>
      <w:r>
        <w:tab/>
      </w:r>
      <w:r>
        <w:fldChar w:fldCharType="begin"/>
      </w:r>
      <w:r>
        <w:instrText xml:space="preserve"> PAGEREF _Toc8222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4.2. </w:t>
      </w:r>
      <w:r>
        <w:rPr>
          <w:rFonts w:hint="default"/>
          <w:lang w:val="en-US" w:eastAsia="zh-CN"/>
        </w:rPr>
        <w:t>全科学领域研究论文比较分析</w:t>
      </w:r>
      <w:r>
        <w:tab/>
      </w:r>
      <w:r>
        <w:fldChar w:fldCharType="begin"/>
      </w:r>
      <w:r>
        <w:instrText xml:space="preserve"> PAGEREF _Toc16452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4.3. </w:t>
      </w:r>
      <w:r>
        <w:rPr>
          <w:rFonts w:hint="default"/>
          <w:lang w:val="en-US" w:eastAsia="zh-CN"/>
        </w:rPr>
        <w:t>三、热点研究领域比较分析</w:t>
      </w:r>
      <w:r>
        <w:tab/>
      </w:r>
      <w:r>
        <w:fldChar w:fldCharType="begin"/>
      </w:r>
      <w:r>
        <w:instrText xml:space="preserve"> PAGEREF _Toc6974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4.4. </w:t>
      </w:r>
      <w:r>
        <w:rPr>
          <w:rFonts w:hint="default"/>
          <w:lang w:val="en-US" w:eastAsia="zh-CN"/>
        </w:rPr>
        <w:t>五、在六种世界高影响科技期刊上发文的比较分析</w:t>
      </w:r>
      <w:r>
        <w:tab/>
      </w:r>
      <w:r>
        <w:fldChar w:fldCharType="begin"/>
      </w:r>
      <w:r>
        <w:instrText xml:space="preserve"> PAGEREF _Toc18110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 w:ascii="宋体" w:hAnsi="宋体" w:eastAsia="宋体" w:cs="宋体"/>
          <w:i w:val="0"/>
          <w:caps w:val="0"/>
          <w:spacing w:val="0"/>
          <w:szCs w:val="24"/>
          <w:shd w:val="clear" w:fill="FFFFFF"/>
        </w:rPr>
        <w:t>技术研究开发机构</w:t>
      </w:r>
      <w:r>
        <w:rPr>
          <w:rFonts w:hint="eastAsia"/>
          <w:lang w:val="en-US" w:eastAsia="zh-CN"/>
        </w:rPr>
        <w:t>建立研究院等ngo grp 学院</w:t>
      </w:r>
      <w:r>
        <w:tab/>
      </w:r>
      <w:r>
        <w:fldChar w:fldCharType="begin"/>
      </w:r>
      <w:r>
        <w:instrText xml:space="preserve"> PAGEREF _Toc745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高级人员教育课程</w:t>
      </w:r>
      <w:r>
        <w:tab/>
      </w:r>
      <w:r>
        <w:fldChar w:fldCharType="begin"/>
      </w:r>
      <w:r>
        <w:instrText xml:space="preserve"> PAGEREF _Toc30359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</w:rPr>
        <w:t>产学研的国际合作</w:t>
      </w:r>
      <w:r>
        <w:tab/>
      </w:r>
      <w:r>
        <w:fldChar w:fldCharType="begin"/>
      </w:r>
      <w:r>
        <w:instrText xml:space="preserve"> PAGEREF _Toc13938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eastAsia="zh-CN"/>
        </w:rPr>
        <w:t>人员培训方面</w:t>
      </w:r>
      <w:r>
        <w:tab/>
      </w:r>
      <w:r>
        <w:fldChar w:fldCharType="begin"/>
      </w:r>
      <w:r>
        <w:instrText xml:space="preserve"> PAGEREF _Toc11232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产业链等成果</w:t>
      </w:r>
      <w:r>
        <w:tab/>
      </w:r>
      <w:r>
        <w:fldChar w:fldCharType="begin"/>
      </w:r>
      <w:r>
        <w:instrText xml:space="preserve"> PAGEREF _Toc23432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技术产业链完备</w:t>
      </w:r>
      <w:r>
        <w:tab/>
      </w:r>
      <w:r>
        <w:fldChar w:fldCharType="begin"/>
      </w:r>
      <w:r>
        <w:instrText xml:space="preserve"> PAGEREF _Toc20455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类库 项目 源码</w:t>
      </w:r>
      <w:r>
        <w:tab/>
      </w:r>
      <w:r>
        <w:fldChar w:fldCharType="begin"/>
      </w:r>
      <w:r>
        <w:instrText xml:space="preserve"> PAGEREF _Toc3892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</w:rPr>
        <w:t>研究人员比较分析</w:t>
      </w:r>
      <w:r>
        <w:tab/>
      </w:r>
      <w:r>
        <w:fldChar w:fldCharType="begin"/>
      </w:r>
      <w:r>
        <w:instrText xml:space="preserve"> PAGEREF _Toc18619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</w:rPr>
        <w:t>高等教育人才培养</w:t>
      </w:r>
      <w:r>
        <w:rPr>
          <w:rFonts w:hint="eastAsia"/>
          <w:lang w:val="en-US" w:eastAsia="zh-CN"/>
        </w:rPr>
        <w:t xml:space="preserve">   学历 提升学历</w:t>
      </w:r>
      <w:r>
        <w:tab/>
      </w:r>
      <w:r>
        <w:fldChar w:fldCharType="begin"/>
      </w:r>
      <w:r>
        <w:instrText xml:space="preserve"> PAGEREF _Toc4047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硕博课程表</w:t>
      </w:r>
      <w:r>
        <w:tab/>
      </w:r>
      <w:r>
        <w:fldChar w:fldCharType="begin"/>
      </w:r>
      <w:r>
        <w:instrText xml:space="preserve"> PAGEREF _Toc4558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</w:rPr>
        <w:t>留学与归国人员比较分析</w:t>
      </w:r>
      <w:r>
        <w:rPr>
          <w:rFonts w:hint="eastAsia"/>
          <w:lang w:val="en-US" w:eastAsia="zh-CN"/>
        </w:rPr>
        <w:t xml:space="preserve">  海外经历</w:t>
      </w:r>
      <w:r>
        <w:tab/>
      </w:r>
      <w:r>
        <w:fldChar w:fldCharType="begin"/>
      </w:r>
      <w:r>
        <w:instrText xml:space="preserve"> PAGEREF _Toc12173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7.4. </w:t>
      </w:r>
      <w:r>
        <w:rPr>
          <w:rFonts w:hint="eastAsia"/>
        </w:rPr>
        <w:t>国际合作</w:t>
      </w:r>
      <w:r>
        <w:rPr>
          <w:rFonts w:hint="eastAsia"/>
          <w:lang w:eastAsia="zh-CN"/>
        </w:rPr>
        <w:t>人员</w:t>
      </w:r>
      <w:r>
        <w:tab/>
      </w:r>
      <w:r>
        <w:fldChar w:fldCharType="begin"/>
      </w:r>
      <w:r>
        <w:instrText xml:space="preserve"> PAGEREF _Toc11978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 </w:t>
      </w:r>
      <w:r>
        <w:rPr>
          <w:rFonts w:hint="default"/>
          <w:lang w:val="en-US" w:eastAsia="zh-CN"/>
        </w:rPr>
        <w:t>第四章　发明专利比较分析</w:t>
      </w:r>
      <w:r>
        <w:tab/>
      </w:r>
      <w:r>
        <w:fldChar w:fldCharType="begin"/>
      </w:r>
      <w:r>
        <w:instrText xml:space="preserve"> PAGEREF _Toc7321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9. </w:t>
      </w:r>
      <w:r>
        <w:rPr>
          <w:rFonts w:hint="default"/>
          <w:lang w:val="en-US" w:eastAsia="zh-CN"/>
        </w:rPr>
        <w:t>第七章　高技术产品出口额比较分析</w:t>
      </w:r>
      <w:r>
        <w:tab/>
      </w:r>
      <w:r>
        <w:fldChar w:fldCharType="begin"/>
      </w:r>
      <w:r>
        <w:instrText xml:space="preserve"> PAGEREF _Toc29129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_Toc13012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10.1. </w:t>
      </w:r>
      <w:r>
        <w:rPr>
          <w:rFonts w:hint="eastAsia"/>
          <w:lang w:val="en-US" w:eastAsia="zh-CN"/>
        </w:rPr>
        <w:t>设计图纸</w:t>
      </w:r>
      <w:r>
        <w:tab/>
      </w:r>
      <w:r>
        <w:fldChar w:fldCharType="begin"/>
      </w:r>
      <w:r>
        <w:instrText xml:space="preserve"> PAGEREF _Toc6288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10.2. </w:t>
      </w:r>
      <w:r>
        <w:tab/>
      </w:r>
      <w:r>
        <w:fldChar w:fldCharType="begin"/>
      </w:r>
      <w:r>
        <w:instrText xml:space="preserve"> PAGEREF _Toc27823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10.3. </w:t>
      </w:r>
      <w:r>
        <w:rPr>
          <w:rFonts w:hint="eastAsia"/>
          <w:lang w:val="en-US" w:eastAsia="zh-CN"/>
        </w:rPr>
        <w:t>软件系列书籍图书馆列表</w:t>
      </w:r>
      <w:r>
        <w:tab/>
      </w:r>
      <w:r>
        <w:fldChar w:fldCharType="begin"/>
      </w:r>
      <w:r>
        <w:instrText xml:space="preserve"> PAGEREF _Toc8331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5555"/>
      <w:r>
        <w:rPr>
          <w:rFonts w:hint="eastAsia"/>
          <w:lang w:val="en-US" w:eastAsia="zh-CN"/>
        </w:rPr>
        <w:t>大原则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5599"/>
      <w:r>
        <w:rPr>
          <w:rFonts w:hint="eastAsia" w:ascii="Arial" w:hAnsi="Arial" w:eastAsia="宋体" w:cs="Arial"/>
          <w:b/>
          <w:i w:val="0"/>
          <w:caps w:val="0"/>
          <w:color w:val="222222"/>
          <w:spacing w:val="0"/>
          <w:sz w:val="18"/>
          <w:szCs w:val="18"/>
          <w:shd w:val="clear" w:fill="FFFFFF"/>
        </w:rPr>
        <w:t>科技强</w:t>
      </w:r>
      <w:r>
        <w:rPr>
          <w:rFonts w:hint="eastAsia" w:ascii="Arial" w:hAnsi="Arial" w:eastAsia="宋体" w:cs="Arial"/>
          <w:b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人</w:t>
      </w:r>
      <w:r>
        <w:rPr>
          <w:rFonts w:hint="eastAsia" w:ascii="Arial" w:hAnsi="Arial" w:eastAsia="宋体" w:cs="Arial"/>
          <w:b/>
          <w:i w:val="0"/>
          <w:caps w:val="0"/>
          <w:color w:val="222222"/>
          <w:spacing w:val="0"/>
          <w:sz w:val="18"/>
          <w:szCs w:val="18"/>
          <w:shd w:val="clear" w:fill="FFFFFF"/>
        </w:rPr>
        <w:t>必须是创新型</w:t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8"/>
          <w:szCs w:val="18"/>
          <w:shd w:val="clear" w:fill="FFFFFF"/>
          <w:vertAlign w:val="superscript"/>
        </w:rPr>
        <w:t>[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0004"/>
      <w:r>
        <w:rPr>
          <w:rFonts w:hint="eastAsia"/>
        </w:rPr>
        <w:t>要有一定的体量和规模</w:t>
      </w:r>
      <w:bookmarkEnd w:id="2"/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9787"/>
      <w:r>
        <w:rPr>
          <w:rFonts w:hint="eastAsia"/>
        </w:rPr>
        <w:t>创新能力主要科技指标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6313"/>
      <w:r>
        <w:rPr>
          <w:rFonts w:hint="eastAsia" w:ascii="Arial" w:hAnsi="Arial" w:eastAsia="宋体" w:cs="Arial"/>
          <w:i w:val="0"/>
          <w:caps w:val="0"/>
          <w:color w:val="222222"/>
          <w:spacing w:val="0"/>
          <w:szCs w:val="18"/>
          <w:shd w:val="clear" w:fill="FFFFFF"/>
        </w:rPr>
        <w:t>领域科技大</w:t>
      </w:r>
      <w:r>
        <w:rPr>
          <w:rFonts w:hint="eastAsia"/>
        </w:rPr>
        <w:t>奖</w:t>
      </w:r>
      <w:r>
        <w:rPr>
          <w:rFonts w:hint="eastAsia"/>
          <w:lang w:eastAsia="zh-CN"/>
        </w:rPr>
        <w:t>与荣誉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Cs w:val="18"/>
          <w:shd w:val="clear" w:fill="FFFFFF"/>
        </w:rPr>
      </w:pPr>
      <w:bookmarkStart w:id="5" w:name="_Toc26437"/>
      <w:r>
        <w:rPr>
          <w:rFonts w:hint="eastAsia"/>
        </w:rPr>
        <w:t>论文专利产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Cs w:val="18"/>
          <w:shd w:val="clear" w:fill="FFFFFF"/>
        </w:rPr>
        <w:t>出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0283"/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众多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ngo</w:t>
      </w:r>
      <w:r>
        <w:rPr>
          <w:rFonts w:hint="eastAsia"/>
        </w:rPr>
        <w:t>产学研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341"/>
      <w:r>
        <w:rPr>
          <w:rFonts w:hint="eastAsia"/>
        </w:rPr>
        <w:t>研发人员比例</w:t>
      </w:r>
      <w:r>
        <w:rPr>
          <w:rFonts w:hint="eastAsia"/>
          <w:lang w:val="en-US" w:eastAsia="zh-CN"/>
        </w:rPr>
        <w:t xml:space="preserve"> 与投入强度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It领域投入 google onedriver 网盘年费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14709"/>
      <w:r>
        <w:rPr>
          <w:rFonts w:hint="eastAsia"/>
          <w:lang w:val="en-US" w:eastAsia="zh-CN"/>
        </w:rPr>
        <w:t>战略与政策团队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6560"/>
      <w:r>
        <w:rPr>
          <w:rFonts w:hint="eastAsia"/>
          <w:lang w:val="en-US" w:eastAsia="zh-CN"/>
        </w:rPr>
        <w:t>Abcd战略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7866"/>
      <w:r>
        <w:t>宏观科技策略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8860"/>
      <w:r>
        <w:rPr>
          <w:rFonts w:hint="eastAsia"/>
          <w:lang w:eastAsia="zh-CN"/>
        </w:rPr>
        <w:t>科技委员会</w:t>
      </w:r>
      <w:r>
        <w:rPr>
          <w:rFonts w:hint="eastAsia"/>
          <w:lang w:val="en-US" w:eastAsia="zh-CN"/>
        </w:rPr>
        <w:t xml:space="preserve">  科技促进会 科技政策办公室</w:t>
      </w:r>
      <w:bookmarkEnd w:id="11"/>
    </w:p>
    <w:p>
      <w:pPr>
        <w:pStyle w:val="3"/>
        <w:bidi w:val="0"/>
      </w:pPr>
      <w:bookmarkStart w:id="12" w:name="_Toc8744"/>
      <w:r>
        <w:rPr>
          <w:rFonts w:hint="eastAsia"/>
          <w:lang w:val="en-US" w:eastAsia="zh-CN"/>
        </w:rPr>
        <w:t xml:space="preserve">科技提升法规 </w:t>
      </w:r>
      <w:r>
        <w:t>《科学技术进步法》为科技基本法</w:t>
      </w:r>
      <w:bookmarkEnd w:id="12"/>
    </w:p>
    <w:p>
      <w:pP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  <w:t>《科技基本法》、《机构法》、《税法》、《授权法》、《专项法》5类法律</w:t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13" w:name="_Toc5153"/>
      <w:r>
        <w:t>创新政策研究中心</w:t>
      </w:r>
      <w:bookmarkEnd w:id="13"/>
    </w:p>
    <w:p>
      <w:pPr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科学技术发展战略研究院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科学技术政策研究所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科学技术部</w:t>
      </w:r>
    </w:p>
    <w:p>
      <w:pPr>
        <w:pStyle w:val="2"/>
        <w:bidi w:val="0"/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  <w:bookmarkStart w:id="14" w:name="_Toc13098"/>
      <w:r>
        <w:rPr>
          <w:rFonts w:hint="eastAsia"/>
          <w:lang w:val="en-US" w:eastAsia="zh-CN"/>
        </w:rPr>
        <w:t xml:space="preserve">Art 论文数量 </w:t>
      </w: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专利申请量和授权量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8222"/>
      <w:r>
        <w:rPr>
          <w:rFonts w:hint="eastAsia"/>
        </w:rPr>
        <w:t>研究论文比较分析</w:t>
      </w:r>
      <w:bookmarkEnd w:id="15"/>
    </w:p>
    <w:p>
      <w:pPr>
        <w:pStyle w:val="3"/>
        <w:bidi w:val="0"/>
        <w:rPr>
          <w:rFonts w:hint="eastAsia"/>
        </w:rPr>
      </w:pPr>
      <w:bookmarkStart w:id="16" w:name="_Toc16452"/>
      <w:r>
        <w:rPr>
          <w:rFonts w:hint="default"/>
          <w:lang w:val="en-US" w:eastAsia="zh-CN"/>
        </w:rPr>
        <w:t>全科学领域研究论文比较分析</w:t>
      </w:r>
      <w:bookmarkEnd w:id="1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二、分支学科领域论文比较分析</w:t>
      </w:r>
    </w:p>
    <w:p>
      <w:pPr>
        <w:pStyle w:val="3"/>
        <w:bidi w:val="0"/>
        <w:rPr>
          <w:rFonts w:hint="default"/>
        </w:rPr>
      </w:pPr>
      <w:bookmarkStart w:id="17" w:name="_Toc6974"/>
      <w:r>
        <w:rPr>
          <w:rFonts w:hint="default"/>
          <w:lang w:val="en-US" w:eastAsia="zh-CN"/>
        </w:rPr>
        <w:t>三、热点研究领域比较分析</w:t>
      </w:r>
      <w:bookmarkEnd w:id="17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四、国际合着论文比较分析</w:t>
      </w:r>
    </w:p>
    <w:p>
      <w:pPr>
        <w:pStyle w:val="3"/>
        <w:bidi w:val="0"/>
        <w:rPr>
          <w:rFonts w:hint="default"/>
        </w:rPr>
      </w:pPr>
      <w:bookmarkStart w:id="18" w:name="_Toc18110"/>
      <w:r>
        <w:rPr>
          <w:rFonts w:hint="default"/>
          <w:lang w:val="en-US" w:eastAsia="zh-CN"/>
        </w:rPr>
        <w:t>五、在六种世界高影响科技期刊上发文的比较分析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Csdn blog wordrpress 定时同步 通过rss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745"/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技术研究开发机构</w:t>
      </w:r>
      <w:r>
        <w:rPr>
          <w:rFonts w:hint="eastAsia"/>
          <w:lang w:val="en-US" w:eastAsia="zh-CN"/>
        </w:rPr>
        <w:t>建立研究院等ngo grp 学院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30359"/>
      <w:r>
        <w:rPr>
          <w:rFonts w:hint="eastAsia"/>
          <w:lang w:val="en-US" w:eastAsia="zh-CN"/>
        </w:rPr>
        <w:t>高级人员教育课程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3938"/>
      <w:r>
        <w:rPr>
          <w:rFonts w:hint="eastAsia"/>
        </w:rPr>
        <w:t>产学研的国际合作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1232"/>
      <w:r>
        <w:rPr>
          <w:rFonts w:hint="eastAsia"/>
          <w:lang w:eastAsia="zh-CN"/>
        </w:rPr>
        <w:t>人员培训方面</w:t>
      </w:r>
      <w:bookmarkEnd w:id="2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3" w:name="_Toc23432"/>
      <w:r>
        <w:rPr>
          <w:rFonts w:hint="eastAsia"/>
          <w:lang w:val="en-US" w:eastAsia="zh-CN"/>
        </w:rPr>
        <w:t>产业链等成果</w:t>
      </w:r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0455"/>
      <w:r>
        <w:rPr>
          <w:rFonts w:hint="eastAsia"/>
          <w:lang w:val="en-US" w:eastAsia="zh-CN"/>
        </w:rPr>
        <w:t>技术产业链完备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3892"/>
      <w:r>
        <w:rPr>
          <w:rFonts w:hint="eastAsia"/>
          <w:lang w:val="en-US" w:eastAsia="zh-CN"/>
        </w:rPr>
        <w:t>类库 项目 源码</w:t>
      </w:r>
      <w:bookmarkEnd w:id="2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6" w:name="_Toc18619"/>
      <w:r>
        <w:rPr>
          <w:rFonts w:hint="eastAsia"/>
        </w:rPr>
        <w:t>研究人员比较分析</w:t>
      </w:r>
      <w:bookmarkEnd w:id="26"/>
    </w:p>
    <w:p>
      <w:pP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4047"/>
      <w:r>
        <w:rPr>
          <w:rFonts w:hint="eastAsia"/>
        </w:rPr>
        <w:t>高等教育人才培养</w:t>
      </w:r>
      <w:r>
        <w:rPr>
          <w:rFonts w:hint="eastAsia"/>
          <w:lang w:val="en-US" w:eastAsia="zh-CN"/>
        </w:rPr>
        <w:t xml:space="preserve">   学历 提升学历</w:t>
      </w:r>
      <w:bookmarkEnd w:id="27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4558"/>
      <w:r>
        <w:rPr>
          <w:rFonts w:hint="eastAsia"/>
          <w:lang w:val="en-US" w:eastAsia="zh-CN"/>
        </w:rPr>
        <w:t>硕博课程表</w:t>
      </w:r>
      <w:bookmarkEnd w:id="28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12173"/>
      <w:r>
        <w:rPr>
          <w:rFonts w:hint="eastAsia"/>
        </w:rPr>
        <w:t>留学与归国人员比较分析</w:t>
      </w:r>
      <w:r>
        <w:rPr>
          <w:rFonts w:hint="eastAsia"/>
          <w:lang w:val="en-US" w:eastAsia="zh-CN"/>
        </w:rPr>
        <w:t xml:space="preserve">  海外经历</w:t>
      </w:r>
      <w:bookmarkEnd w:id="29"/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11978"/>
      <w:r>
        <w:rPr>
          <w:rFonts w:hint="eastAsia"/>
        </w:rPr>
        <w:t>国际合作</w:t>
      </w:r>
      <w:r>
        <w:rPr>
          <w:rFonts w:hint="eastAsia"/>
          <w:lang w:eastAsia="zh-CN"/>
        </w:rPr>
        <w:t>人员</w:t>
      </w:r>
      <w:bookmarkEnd w:id="30"/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</w:rPr>
      </w:pPr>
      <w:bookmarkStart w:id="31" w:name="_Toc7321"/>
      <w:r>
        <w:rPr>
          <w:rFonts w:hint="default"/>
          <w:lang w:val="en-US" w:eastAsia="zh-CN"/>
        </w:rPr>
        <w:t>第四章　发明专利比较分析</w:t>
      </w:r>
      <w:bookmarkEnd w:id="3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一、世界专利总体发展态势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二、中国与五国申请和授权专利数量的比较分析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三、授权发明专利的技术领域分布比较分析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四、部分技术领域授权发明专利的比较分析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五、授权发明专利的技术影响比较分析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六、专利授权比例的比较分析</w:t>
      </w:r>
    </w:p>
    <w:p>
      <w:pPr>
        <w:pStyle w:val="2"/>
        <w:bidi w:val="0"/>
        <w:rPr>
          <w:rFonts w:hint="eastAsia"/>
        </w:rPr>
      </w:pPr>
      <w:bookmarkStart w:id="32" w:name="_Toc29129"/>
      <w:r>
        <w:rPr>
          <w:rFonts w:hint="default"/>
          <w:lang w:val="en-US" w:eastAsia="zh-CN"/>
        </w:rPr>
        <w:t>第七章　高技术产品出口额比较分析</w:t>
      </w:r>
      <w:bookmarkEnd w:id="3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一、高技术产品出口额比较分析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二、高技术产品出口额占全部商品出口额比例的比较分析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三、小结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3" w:name="_Toc13012"/>
      <w:r>
        <w:rPr>
          <w:rFonts w:hint="eastAsia"/>
          <w:lang w:val="en-US" w:eastAsia="zh-CN"/>
        </w:rPr>
        <w:t>其他</w:t>
      </w:r>
      <w:bookmarkEnd w:id="3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6288"/>
      <w:r>
        <w:rPr>
          <w:rFonts w:hint="eastAsia"/>
          <w:lang w:val="en-US" w:eastAsia="zh-CN"/>
        </w:rPr>
        <w:t>设计图纸</w:t>
      </w:r>
      <w:bookmarkEnd w:id="34"/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27823"/>
      <w:bookmarkEnd w:id="35"/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8331"/>
      <w:r>
        <w:rPr>
          <w:rFonts w:hint="eastAsia"/>
          <w:lang w:val="en-US" w:eastAsia="zh-CN"/>
        </w:rPr>
        <w:t>软件系列书籍图书馆列表</w:t>
      </w:r>
      <w:bookmarkEnd w:id="36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中国与美日德法英五国科技的比较研究_百度百科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科技强国主要科技指标体系比较研究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中美国家科技决策体系：国家、部委和项目层面的比较研究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330D9"/>
    <w:multiLevelType w:val="multilevel"/>
    <w:tmpl w:val="124330D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696D57"/>
    <w:rsid w:val="04FB5F45"/>
    <w:rsid w:val="062D0099"/>
    <w:rsid w:val="09B16B54"/>
    <w:rsid w:val="09DA6A90"/>
    <w:rsid w:val="0A0A3466"/>
    <w:rsid w:val="0AB03A10"/>
    <w:rsid w:val="0B696D57"/>
    <w:rsid w:val="0BE55D59"/>
    <w:rsid w:val="0CCF05D0"/>
    <w:rsid w:val="0CFD25C2"/>
    <w:rsid w:val="0E6F0B4B"/>
    <w:rsid w:val="10117D33"/>
    <w:rsid w:val="116E59B0"/>
    <w:rsid w:val="16EB7835"/>
    <w:rsid w:val="171C3C34"/>
    <w:rsid w:val="195B039B"/>
    <w:rsid w:val="1A532ACB"/>
    <w:rsid w:val="1ADF678C"/>
    <w:rsid w:val="1BE2730B"/>
    <w:rsid w:val="1C893880"/>
    <w:rsid w:val="1ECC5112"/>
    <w:rsid w:val="1ECD5209"/>
    <w:rsid w:val="1ED3648B"/>
    <w:rsid w:val="211E0AB9"/>
    <w:rsid w:val="215C5165"/>
    <w:rsid w:val="24371E33"/>
    <w:rsid w:val="243F584F"/>
    <w:rsid w:val="2741347F"/>
    <w:rsid w:val="274D3B89"/>
    <w:rsid w:val="2841554C"/>
    <w:rsid w:val="2B74070A"/>
    <w:rsid w:val="2C9A7B38"/>
    <w:rsid w:val="2DE84A00"/>
    <w:rsid w:val="32EA4811"/>
    <w:rsid w:val="37413487"/>
    <w:rsid w:val="393F0629"/>
    <w:rsid w:val="395801C8"/>
    <w:rsid w:val="3969739E"/>
    <w:rsid w:val="397B11BF"/>
    <w:rsid w:val="3C4A6333"/>
    <w:rsid w:val="3E7620A2"/>
    <w:rsid w:val="42857B5B"/>
    <w:rsid w:val="42A46E46"/>
    <w:rsid w:val="444522D6"/>
    <w:rsid w:val="44C33811"/>
    <w:rsid w:val="461D296D"/>
    <w:rsid w:val="46C61498"/>
    <w:rsid w:val="48023F86"/>
    <w:rsid w:val="4AAF0A30"/>
    <w:rsid w:val="5165182D"/>
    <w:rsid w:val="52EB7A2D"/>
    <w:rsid w:val="55613C27"/>
    <w:rsid w:val="561D712C"/>
    <w:rsid w:val="56B9220F"/>
    <w:rsid w:val="5D157F23"/>
    <w:rsid w:val="617C5666"/>
    <w:rsid w:val="619F3464"/>
    <w:rsid w:val="628A324D"/>
    <w:rsid w:val="63FF01DA"/>
    <w:rsid w:val="66C4164F"/>
    <w:rsid w:val="69012B1D"/>
    <w:rsid w:val="6C56486B"/>
    <w:rsid w:val="6CFE39A7"/>
    <w:rsid w:val="6DAE3428"/>
    <w:rsid w:val="73BB69ED"/>
    <w:rsid w:val="783524BE"/>
    <w:rsid w:val="7A5804FD"/>
    <w:rsid w:val="7B055EAB"/>
    <w:rsid w:val="7E2D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2020-04-10T04:55:00Z</dcterms:created>
  <dc:creator>Administrator</dc:creator>
  <cp:lastModifiedBy>Administrator</cp:lastModifiedBy>
  <dcterms:modified xsi:type="dcterms:W3CDTF">2020-04-10T05:21:21Z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