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Atitit log fix   u33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</w:pPr>
      <w:r>
        <w:t>对应关系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LogManager与logger是1对多关系，整个JVM运行时只有一个LogManager，且所有的logger均在LogManager中。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logger与handler是多对多关系，logger在进行日志输出的时候会调用所有的hanlder进行日志的处理。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handler与formatter是一对一关系，一个handler有一个formatter进行日志的格式化处理。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很明显：logger与level是一对一关系，hanlder与level也是一对一关系 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作者：小布_cvg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链接：https://www.jianshu.com/p/ef810be73e5d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来源：简书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著作权归作者所有。商业转载请联系作者获得授权，非商业转载请注明出处。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55F5058"/>
    <w:multiLevelType w:val="multilevel"/>
    <w:tmpl w:val="855F505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7B53ECF"/>
    <w:rsid w:val="67B53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6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15"/>
      <w:szCs w:val="15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Office_11.1.0.9564_F1E327BC-269C-435d-A152-05C5408002CA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2020-04-03T03:18:00Z</dcterms:created>
  <dc:creator>Administrator</dc:creator>
  <cp:lastModifiedBy>Administrator</cp:lastModifiedBy>
  <dcterms:modified xsi:type="dcterms:W3CDTF">2020-04-03T03:18:31Z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2052-11.1.0.9564</vt:lpwstr>
  </property>
</Properties>
</file>