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负载均衡 数据分片 切分一句 userid 时间字段 hashkey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73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9" w:name="_GoBack"/>
          <w:bookmarkEnd w:id="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区分全局表和业务表</w:t>
          </w:r>
          <w:r>
            <w:tab/>
          </w:r>
          <w:r>
            <w:fldChar w:fldCharType="begin"/>
          </w:r>
          <w:r>
            <w:instrText xml:space="preserve"> PAGEREF _Toc2038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只对业务表进行分片</w:t>
          </w:r>
          <w:r>
            <w:tab/>
          </w:r>
          <w:r>
            <w:fldChar w:fldCharType="begin"/>
          </w:r>
          <w:r>
            <w:instrText xml:space="preserve"> PAGEREF _Toc231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ascii="仿宋_GB2312" w:hAnsi="仿宋_GB2312" w:eastAsia="仿宋_GB2312" w:cs="仿宋_GB2312"/>
              <w:i w:val="0"/>
              <w:caps w:val="0"/>
              <w:spacing w:val="0"/>
              <w:szCs w:val="21"/>
              <w:shd w:val="clear" w:fill="FFFFFF"/>
            </w:rPr>
            <w:t>．按</w:t>
          </w:r>
          <w:r>
            <w:t>功能划分</w:t>
          </w:r>
          <w:r>
            <w:tab/>
          </w:r>
          <w:r>
            <w:fldChar w:fldCharType="begin"/>
          </w:r>
          <w:r>
            <w:instrText xml:space="preserve"> PAGEREF _Toc23724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按 userid 推荐</w:t>
          </w:r>
          <w:r>
            <w:tab/>
          </w:r>
          <w:r>
            <w:fldChar w:fldCharType="begin"/>
          </w:r>
          <w:r>
            <w:instrText xml:space="preserve"> PAGEREF _Toc29953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22"/>
              <w:shd w:val="clear" w:fill="FFFFFF"/>
            </w:rPr>
            <w:t>方案三：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42"/>
              <w:shd w:val="clear" w:fill="FFFFFF"/>
            </w:rPr>
            <w:t>区域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42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22"/>
              <w:shd w:val="clear" w:fill="FFFFFF"/>
              <w:lang w:val="en-US" w:eastAsia="zh-CN"/>
            </w:rPr>
            <w:t xml:space="preserve"> </w: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22"/>
              <w:shd w:val="clear" w:fill="FFFFFF"/>
            </w:rPr>
            <w:t>按数值范围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22"/>
              <w:shd w:val="clear" w:fill="FFFFFF"/>
              <w:lang w:val="en-US" w:eastAsia="zh-CN"/>
            </w:rPr>
            <w:t xml:space="preserve"> （不可可去）</w:t>
          </w:r>
          <w:r>
            <w:tab/>
          </w:r>
          <w:r>
            <w:fldChar w:fldCharType="begin"/>
          </w:r>
          <w:r>
            <w:instrText xml:space="preserve"> PAGEREF _Toc27333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不推荐的切分法</w:t>
          </w:r>
          <w:r>
            <w:tab/>
          </w:r>
          <w:r>
            <w:fldChar w:fldCharType="begin"/>
          </w:r>
          <w:r>
            <w:instrText xml:space="preserve"> PAGEREF _Toc18465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lang w:val="en-US" w:eastAsia="zh-CN"/>
            </w:rPr>
            <w:t>4．基于路由表的切分</w:t>
          </w:r>
          <w:r>
            <w:tab/>
          </w:r>
          <w:r>
            <w:fldChar w:fldCharType="begin"/>
          </w:r>
          <w:r>
            <w:instrText xml:space="preserve"> PAGEREF _Toc17215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时间字段（</w: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22"/>
              <w:shd w:val="clear" w:fill="FFFFFF"/>
            </w:rPr>
            <w:t>推荐使用场景：日志记录</w:t>
          </w:r>
          <w:r>
            <w:rPr>
              <w:rFonts w:hint="eastAsia"/>
              <w:lang w:val="en-US"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_Toc27328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3.3. </w:t>
          </w:r>
          <w:r>
            <w:t>基于hash的切分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垃圾切分法不要用 扩容困难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_Toc29277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系统数据的隔离性 ，业务一般是工具功能和用户来隔离数据的。。所以使用功能和用户key切分比较好。。  后台管理admin 的某些时间相关的数据，可以同步到一个从库，从库使用时间切分即可。。如果后台既要时间切片又要用户切片做groupby，建议同步到es等nosql库，使用groupby dsl 实现。。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多维度查询，可以同步到一个特定维度的从库，使用不同的切片规则。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也可以直接同步到all in one，大数据库，使用dsl groupby 查询即可。。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038"/>
      <w:r>
        <w:rPr>
          <w:rFonts w:hint="eastAsia"/>
          <w:lang w:val="en-US" w:eastAsia="zh-CN"/>
        </w:rPr>
        <w:t>区分全局表和业务表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31"/>
      <w:r>
        <w:rPr>
          <w:rFonts w:hint="eastAsia"/>
          <w:lang w:val="en-US" w:eastAsia="zh-CN"/>
        </w:rPr>
        <w:t>只对业务表进行分片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2" w:name="_Toc23724"/>
      <w:r>
        <w:rPr>
          <w:rFonts w:ascii="仿宋_GB2312" w:hAnsi="仿宋_GB2312" w:eastAsia="仿宋_GB2312" w:cs="仿宋_GB2312"/>
          <w:i w:val="0"/>
          <w:caps w:val="0"/>
          <w:color w:val="24292E"/>
          <w:spacing w:val="0"/>
          <w:szCs w:val="21"/>
          <w:shd w:val="clear" w:fill="FFFFFF"/>
        </w:rPr>
        <w:t>．按</w:t>
      </w:r>
      <w:r>
        <w:t>功能划分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9953"/>
      <w:r>
        <w:rPr>
          <w:rFonts w:hint="eastAsia"/>
          <w:lang w:val="en-US" w:eastAsia="zh-CN"/>
        </w:rPr>
        <w:t>按 userid 推荐</w:t>
      </w:r>
      <w:bookmarkEnd w:id="3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</w:pPr>
      <w:bookmarkStart w:id="4" w:name="_Toc27333"/>
      <w:r>
        <w:rPr>
          <w:rFonts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方案三：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区域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  <w:t xml:space="preserve"> 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按数值范围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（不可可去）</w:t>
      </w:r>
      <w:bookmarkEnd w:id="4"/>
    </w:p>
    <w:p>
      <w:pPr>
        <w:rPr>
          <w:rFonts w:ascii="仿宋_GB2312" w:hAnsi="仿宋_GB2312" w:eastAsia="仿宋_GB2312" w:cs="仿宋_GB2312"/>
          <w:i w:val="0"/>
          <w:caps w:val="0"/>
          <w:color w:val="24292E"/>
          <w:spacing w:val="0"/>
          <w:sz w:val="21"/>
          <w:szCs w:val="21"/>
          <w:shd w:val="clear" w:fill="FFFFFF"/>
        </w:rPr>
      </w:pPr>
    </w:p>
    <w:p>
      <w:pPr>
        <w:rPr>
          <w:rFonts w:ascii="仿宋_GB2312" w:hAnsi="仿宋_GB2312" w:eastAsia="仿宋_GB2312" w:cs="仿宋_GB2312"/>
          <w:i w:val="0"/>
          <w:caps w:val="0"/>
          <w:color w:val="24292E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5" w:name="_Toc18465"/>
      <w:r>
        <w:rPr>
          <w:rFonts w:hint="eastAsia"/>
          <w:lang w:val="en-US" w:eastAsia="zh-CN"/>
        </w:rPr>
        <w:t>不推荐的切分法</w:t>
      </w:r>
      <w:bookmarkEnd w:id="5"/>
    </w:p>
    <w:p>
      <w:pPr>
        <w:rPr>
          <w:rFonts w:hint="eastAsia" w:ascii="仿宋_GB2312" w:hAnsi="仿宋_GB2312" w:eastAsia="仿宋_GB2312" w:cs="仿宋_GB2312"/>
          <w:i w:val="0"/>
          <w:caps w:val="0"/>
          <w:color w:val="24292E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bidi w:val="0"/>
      </w:pPr>
      <w:bookmarkStart w:id="6" w:name="_Toc17215"/>
      <w:r>
        <w:rPr>
          <w:lang w:val="en-US" w:eastAsia="zh-CN"/>
        </w:rPr>
        <w:t>4．基于路由表的切分</w:t>
      </w:r>
      <w:bookmarkEnd w:id="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ascii="仿宋_GB2312" w:hAnsi="仿宋_GB2312" w:eastAsia="仿宋_GB2312" w:cs="仿宋_GB2312"/>
          <w:i w:val="0"/>
          <w:caps w:val="0"/>
          <w:color w:val="24292E"/>
          <w:spacing w:val="0"/>
          <w:sz w:val="21"/>
          <w:szCs w:val="21"/>
          <w:shd w:val="clear" w:fill="FFFFFF"/>
        </w:rPr>
        <w:t>前面的几种方式都是根据应用的数据来决定操作的，基于路由表的切分是一种更加松散的方法。它单独维护一张路由表，根据用户的某一属性来查找路由表决定使用哪个数据库，这种方式是一种更加通用的方案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sz w:val="21"/>
          <w:szCs w:val="21"/>
          <w:shd w:val="clear" w:fill="FFFFFF"/>
        </w:rPr>
        <w:t>优点：id和库的mapping算法可以随意更改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sz w:val="21"/>
          <w:szCs w:val="21"/>
          <w:shd w:val="clear" w:fill="FFFFFF"/>
        </w:rPr>
        <w:t>缺点：可能引入额外的单点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7328"/>
      <w:r>
        <w:rPr>
          <w:rFonts w:hint="eastAsia"/>
          <w:lang w:val="en-US" w:eastAsia="zh-CN"/>
        </w:rPr>
        <w:t>时间字段（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推荐使用场景：日志记录</w:t>
      </w:r>
      <w:r>
        <w:rPr>
          <w:rFonts w:hint="eastAsia"/>
          <w:lang w:val="en-US" w:eastAsia="zh-CN"/>
        </w:rPr>
        <w:t>）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8" w:name="_Toc29277"/>
      <w:r>
        <w:t>基于hash的切分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垃圾切分法不要用 扩容困难</w:t>
      </w:r>
      <w:r>
        <w:rPr>
          <w:rFonts w:hint="eastAsia"/>
          <w:lang w:eastAsia="zh-CN"/>
        </w:rPr>
        <w:t>）</w:t>
      </w:r>
      <w:bookmarkEnd w:id="8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F22FF3"/>
    <w:multiLevelType w:val="multilevel"/>
    <w:tmpl w:val="C7F22FF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E7665"/>
    <w:rsid w:val="00830F33"/>
    <w:rsid w:val="02A069F0"/>
    <w:rsid w:val="0A62509C"/>
    <w:rsid w:val="0AA21508"/>
    <w:rsid w:val="0BE767F6"/>
    <w:rsid w:val="161B179C"/>
    <w:rsid w:val="20136FFF"/>
    <w:rsid w:val="20235A72"/>
    <w:rsid w:val="230D5C66"/>
    <w:rsid w:val="24AC66FB"/>
    <w:rsid w:val="24AD676C"/>
    <w:rsid w:val="25495E76"/>
    <w:rsid w:val="278B0E83"/>
    <w:rsid w:val="2C7E473B"/>
    <w:rsid w:val="2EE07A6B"/>
    <w:rsid w:val="31F837B0"/>
    <w:rsid w:val="34EC4BFC"/>
    <w:rsid w:val="35A5488C"/>
    <w:rsid w:val="3916579C"/>
    <w:rsid w:val="3E984D79"/>
    <w:rsid w:val="488A25F5"/>
    <w:rsid w:val="494B67F9"/>
    <w:rsid w:val="4B135A52"/>
    <w:rsid w:val="579B51FD"/>
    <w:rsid w:val="65F25B1D"/>
    <w:rsid w:val="6EF546BA"/>
    <w:rsid w:val="6F7E68C1"/>
    <w:rsid w:val="6FAA43D8"/>
    <w:rsid w:val="726E7665"/>
    <w:rsid w:val="74B20865"/>
    <w:rsid w:val="7C02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2020-11-22T13:10:00Z</dcterms:created>
  <dc:creator>Beepbeep</dc:creator>
  <cp:lastModifiedBy>Beepbeep</cp:lastModifiedBy>
  <dcterms:modified xsi:type="dcterms:W3CDTF">2020-11-22T13:56:12Z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