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httpclient </w:t>
      </w:r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>使用总结</w:t>
      </w:r>
      <w:r>
        <w:t>RestTemplate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Httpclient重要的功能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重试与超时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RedirectExec执行器的默认策略是，在接收到重定向错误码301与307时会继续访问重定向的地址</w:t>
      </w:r>
    </w:p>
    <w:p>
      <w:pPr>
        <w:rPr>
          <w:rStyle w:val="17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7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所以，HttpClient有默认的执行器RetryExec，其默认的重试策略是DefaultHttpRequestRetryHandler。</w:t>
      </w:r>
    </w:p>
    <w:p>
      <w:pPr>
        <w:rPr>
          <w:rStyle w:val="17"/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28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Style w:val="17"/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 w:val="21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Style w:val="17"/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 w:val="21"/>
              <w:szCs w:val="21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Style w:val="17"/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 w:val="21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_Toc11087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HttpClient有默认的执行器RetryExec</w:t>
          </w:r>
          <w:r>
            <w:tab/>
          </w:r>
          <w:r>
            <w:fldChar w:fldCharType="begin"/>
          </w:r>
          <w:r>
            <w:instrText xml:space="preserve"> PAGEREF _Toc11087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_Toc30334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五、重试策略对业务的影响 </w:t>
          </w:r>
          <w:r>
            <w:tab/>
          </w:r>
          <w:r>
            <w:fldChar w:fldCharType="begin"/>
          </w:r>
          <w:r>
            <w:instrText xml:space="preserve"> PAGEREF _Toc30334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_Toc32557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0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5.1 我们的业务重试了吗？</w:t>
          </w:r>
          <w:r>
            <w:tab/>
          </w:r>
          <w:r>
            <w:fldChar w:fldCharType="begin"/>
          </w:r>
          <w:r>
            <w:instrText xml:space="preserve"> PAGEREF _Toc32557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_Toc23831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七、本文总结</w:t>
          </w:r>
          <w:r>
            <w:tab/>
          </w:r>
          <w:r>
            <w:fldChar w:fldCharType="begin"/>
          </w:r>
          <w:r>
            <w:instrText xml:space="preserve"> PAGEREF _Toc23831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_Toc30566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Feign</w:t>
          </w:r>
          <w:r>
            <w:rPr>
              <w:rFonts w:hint="eastAsia"/>
              <w:lang w:val="en-US" w:eastAsia="zh-CN"/>
            </w:rPr>
            <w:t xml:space="preserve"> </w:t>
          </w:r>
          <w:r>
            <w:t>RestTemplate</w:t>
          </w:r>
          <w:r>
            <w:tab/>
          </w:r>
          <w:r>
            <w:fldChar w:fldCharType="begin"/>
          </w:r>
          <w:r>
            <w:instrText xml:space="preserve"> PAGEREF _Toc30566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instrText xml:space="preserve"> HYPERLINK \l _Toc30850 </w:instrText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t>RestTemplate</w:t>
          </w:r>
          <w:r>
            <w:rPr>
              <w:rFonts w:hint="eastAsia"/>
              <w:lang w:val="en-US" w:eastAsia="zh-CN"/>
            </w:rPr>
            <w:t xml:space="preserve">  </w:t>
          </w:r>
          <w:r>
            <w:t>exchange</w:t>
          </w:r>
          <w:r>
            <w:rPr>
              <w:rFonts w:hint="eastAsia"/>
              <w:lang w:val="en-US" w:eastAsia="zh-CN"/>
            </w:rPr>
            <w:t xml:space="preserve">  而不是getfor  postforxxx的优点</w:t>
          </w:r>
          <w:r>
            <w:tab/>
          </w:r>
          <w:r>
            <w:fldChar w:fldCharType="begin"/>
          </w:r>
          <w:r>
            <w:instrText xml:space="preserve"> PAGEREF _Toc30850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Style w:val="17"/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 w:val="21"/>
              <w:szCs w:val="21"/>
              <w:shd w:val="clear" w:fill="FFFFFF"/>
              <w:lang w:val="en-US" w:eastAsia="zh-CN"/>
            </w:rPr>
          </w:pPr>
          <w:r>
            <w:rPr>
              <w:rFonts w:hint="default" w:ascii="微软雅黑" w:hAnsi="微软雅黑" w:eastAsia="微软雅黑" w:cs="微软雅黑"/>
              <w:i w:val="0"/>
              <w:caps w:val="0"/>
              <w:color w:val="000000"/>
              <w:spacing w:val="0"/>
              <w:szCs w:val="21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1087"/>
      <w:r>
        <w:rPr>
          <w:rStyle w:val="17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HttpClient有默认的执行器RetryExec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关于RetryExec执行器的执行过程，做一个阶段小结：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RetryExec在执行http请求的时候使用的是底层的基础代码MainClientExec，并记录了发送次数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当发生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IOException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的时候，判断是否要重试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　　首先是根据重试策略DefaultHttpRequestRetryHandler判断，如果可以重试就继续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 判断当前request是否还可以再次发起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如果重试策略判断不可以重试了，就抛相应异常并退出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通过构造器可以看到，默认的重试策略是：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重试3次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如果请求被成功发送过，就不再重试了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InterruptedIOException、UnknownHostException、ConnectException、SSLException，发生这4中异常不重试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关于默认的重试策略，做一个阶段小结：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如果重试超过3次，则不再重试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几种特殊异常及其子类，不进行重试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同一个请求在异步任务重已经被终止，则不进行重试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幂等的方法可以进行重试，比如Get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如果请求没有发送成功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，可以进行重试。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1" w:name="_Toc3033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五、重试策略对业务的影响 </w:t>
      </w:r>
      <w:bookmarkEnd w:id="1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_Toc32557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5.1 我们的业务重试了吗？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对于我们的场景应用中的get与post，可以总结为：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只有发生IOExecetion时才会发生重试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InterruptedIOException、UnknownHostException、ConnectException、SSLException，发生这4中异常不重试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get方法可以重试3次，post方法在socket对应的输出流没有被write并flush成功时可以重试3次。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首先分析下不重试的异常：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InterruptedIOException，线程中断异常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UnknownHostException，找不到对应host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ConnectException，找到了host但是建立连接失败。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SSLException，https认证异常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另外，我们还经常会提到两种超时，连接超时与读超时：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java.net.SocketTimeoutException: Read timed out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java.net.SocketTimeoutException: connect timed out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这两种超时都是SocketTimeoutException，继承自InterruptedIOException，属于上面的第1种线程中断异常，不会进行重试。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3" w:name="_Toc2383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七、本文总结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通过本文分析，可以得知HttpClient默认是有重试机制的，其重试策略是：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1.只有发生IOExecetion时才会发生重试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2.InterruptedIOException、UnknownHostException、ConnectException、SSLException，发生这4中异常不重试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3.get方法可以重试3次，post方法在socket对应的输出流没有被write并flush成功时可以重试3次。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4.读/写超时不进行重试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5.socket传输中被重置或关闭会进行重试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 6.以及一些其他的IOException，暂时分析不出来。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color w:val="4D4D4D"/>
          <w:sz w:val="27"/>
          <w:szCs w:val="27"/>
          <w:bdr w:val="none" w:color="auto" w:sz="0" w:space="0"/>
        </w:rPr>
        <w:t>来的时候掉接口需要三次重试，由于对httpclient不是很了解。只能在for循环里面对异常经常处理并重新调接口。后来做http服务端的时候，有次debug偶然发现客户端调一次请求，服务端会跳多次debug，后来查阅资料发现httpclient有重试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color w:val="4D4D4D"/>
          <w:sz w:val="27"/>
          <w:szCs w:val="27"/>
          <w:bdr w:val="none" w:color="auto" w:sz="0" w:space="0"/>
        </w:rPr>
        <w:t>            今天做了个通天塔接口重试的需求，便想起来了httpclient的重试机制。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color w:val="4D4D4D"/>
          <w:sz w:val="27"/>
          <w:szCs w:val="27"/>
          <w:bdr w:val="none" w:color="auto" w:sz="0" w:space="0"/>
        </w:rPr>
        <w:t>   查了很久资料，也测试了很多次。后来终于成功了。是通过设置httpclient 的retryHandler来实现。</w:t>
      </w:r>
      <w:r>
        <w:rPr>
          <w:color w:val="4D4D4D"/>
          <w:sz w:val="27"/>
          <w:szCs w:val="27"/>
          <w:bdr w:val="none" w:color="auto" w:sz="0" w:space="0"/>
        </w:rPr>
        <w:br w:type="textWrapping"/>
      </w:r>
      <w:r>
        <w:rPr>
          <w:color w:val="4D4D4D"/>
          <w:sz w:val="27"/>
          <w:szCs w:val="27"/>
          <w:bdr w:val="none" w:color="auto" w:sz="0" w:space="0"/>
        </w:rPr>
        <w:t>不多说废话，直接贴代码，如下：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* </w:t>
      </w:r>
      <w:r>
        <w:rPr>
          <w:rFonts w:hint="default" w:ascii="Consolas" w:hAnsi="Consolas" w:eastAsia="Consolas" w:cs="Consolas"/>
          <w:b w:val="0"/>
          <w:i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isPooled 是否使用连接池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CloseableHttpClient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isPooled)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HttpRequestRetryHandler handler = 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HttpRequestRetryHandler()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566"/>
      <w:r>
        <w:rPr>
          <w:rFonts w:hint="default"/>
          <w:lang w:val="en-US" w:eastAsia="zh-CN"/>
        </w:rPr>
        <w:t>Feign</w:t>
      </w:r>
      <w:r>
        <w:rPr>
          <w:rFonts w:hint="eastAsia"/>
          <w:lang w:val="en-US" w:eastAsia="zh-CN"/>
        </w:rPr>
        <w:t xml:space="preserve"> </w:t>
      </w:r>
      <w:r>
        <w:t>RestTemplate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package commxx;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java.net.URI;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java.net.URISyntaxException;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feign.Client;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feign.Feign;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feign.RequestLine;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feign.Retryer;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feign.codec.Encoder;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feign.codec.Encoder.Default;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import feign.codec.StringDecoder;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class FeignTest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interface someItfs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@RequestLine("GET")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getx(URI baseUri);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throws URISyntaxException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url = "http://www.baidu.com/s?wd=ddd";  //ok..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someItfs someItfs1 = Feign.builder()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.logger(new FeignInfoLogger()) // 自定义日志类，继承 feign.Logger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.logLevel(Logger.Level.BASIC)// 日志级别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Default(long period, long maxPeriod, int maxAttempts)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.client(new Client.Default(null, null))// 默认 http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.retryer(new Retryer.Default(5000, 5000, 1))// 5s超时，仅1次重试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.encoder(Encoder)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.decoder(new StringDecoder())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.target(Target.EmptyTarget.create(someItfs.class));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url = "http://localhost:9104/";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System.out.println(someItfs1.getx(new URI(url)));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30850"/>
      <w:r>
        <w:t>RestTemplate</w:t>
      </w:r>
      <w:r>
        <w:rPr>
          <w:rFonts w:hint="eastAsia"/>
          <w:lang w:val="en-US" w:eastAsia="zh-CN"/>
        </w:rPr>
        <w:t xml:space="preserve">  </w:t>
      </w:r>
      <w:r>
        <w:t>exchange</w:t>
      </w:r>
      <w:r>
        <w:rPr>
          <w:rFonts w:hint="eastAsia"/>
          <w:lang w:val="en-US" w:eastAsia="zh-CN"/>
        </w:rPr>
        <w:t xml:space="preserve">  而不是getfor  postforxxx的优点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7"/>
        </w:rPr>
        <w:t>exchange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14"/>
        <w:keepNext w:val="0"/>
        <w:keepLines w:val="0"/>
        <w:widowControl/>
        <w:suppressLineNumbers w:val="0"/>
      </w:pPr>
      <w:r>
        <w:t>RestTempalte中定义很多重载的exchange()方法，如下</w:t>
      </w:r>
      <w:r>
        <w:br w:type="textWrapping"/>
      </w:r>
      <w:r>
        <w:rPr>
          <w:rStyle w:val="17"/>
        </w:rPr>
        <w:t>String|URL</w:t>
      </w:r>
      <w:r>
        <w:t xml:space="preserve"> ：请求路径</w:t>
      </w:r>
      <w:r>
        <w:br w:type="textWrapping"/>
      </w:r>
      <w:r>
        <w:rPr>
          <w:rStyle w:val="17"/>
        </w:rPr>
        <w:t>HttpMethod</w:t>
      </w:r>
      <w:r>
        <w:t>：Http的动作，如Get、delete等</w:t>
      </w:r>
      <w:r>
        <w:br w:type="textWrapping"/>
      </w:r>
      <w:r>
        <w:rPr>
          <w:rStyle w:val="17"/>
        </w:rPr>
        <w:t>requestEntity()</w:t>
      </w:r>
      <w:r>
        <w:t>：在请求中发送资源，get可以为null</w:t>
      </w:r>
      <w:r>
        <w:br w:type="textWrapping"/>
      </w:r>
      <w:r>
        <w:rPr>
          <w:rStyle w:val="17"/>
        </w:rPr>
        <w:t>responseType</w:t>
      </w:r>
      <w:r>
        <w:t>（如果要获取状态码和header可使用ResponseEntity&lt;T&gt;）：返回数据的类型</w:t>
      </w:r>
      <w:r>
        <w:br w:type="textWrapping"/>
      </w:r>
      <w:r>
        <w:rPr>
          <w:rStyle w:val="17"/>
        </w:rPr>
        <w:t>Map/Object...</w:t>
      </w:r>
      <w:r>
        <w:t xml:space="preserve"> ：填充Url的参数</w:t>
      </w:r>
    </w:p>
    <w:p>
      <w:pPr>
        <w:pStyle w:val="14"/>
        <w:keepNext w:val="0"/>
        <w:keepLines w:val="0"/>
        <w:widowControl/>
        <w:suppressLineNumbers w:val="0"/>
      </w:pPr>
      <w:r>
        <w:t>exchange()利用HttpMethod这个参数，可以完成其他RestTemplate方法的工作，如上GET、POST、DELETE、PUT等。exchange()优于其他方法的点事它可以在发送给服务器的请求中加入头信息。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6" w:name="_GoBack"/>
      <w:bookmarkEnd w:id="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(400条消息) HttpClient重试机制 --- 自定义HttpRequestRetryHandler（自定义 重试次数以及重试的时候业务处理）_u010800970的专栏-CSDN博客_httpclient 重试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386FB"/>
    <w:multiLevelType w:val="multilevel"/>
    <w:tmpl w:val="88D386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30DC9DE"/>
    <w:multiLevelType w:val="multilevel"/>
    <w:tmpl w:val="B30DC9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6B16CF"/>
    <w:multiLevelType w:val="multilevel"/>
    <w:tmpl w:val="B76B1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FDFE6DB"/>
    <w:multiLevelType w:val="multilevel"/>
    <w:tmpl w:val="BFDFE6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B677285"/>
    <w:multiLevelType w:val="multilevel"/>
    <w:tmpl w:val="EB677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A1867E9"/>
    <w:multiLevelType w:val="multilevel"/>
    <w:tmpl w:val="0A1867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A85687"/>
    <w:multiLevelType w:val="multilevel"/>
    <w:tmpl w:val="2CA856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5386AD4"/>
    <w:multiLevelType w:val="multilevel"/>
    <w:tmpl w:val="75386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D224F91"/>
    <w:multiLevelType w:val="multilevel"/>
    <w:tmpl w:val="7D224F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E35AB"/>
    <w:rsid w:val="0B14172D"/>
    <w:rsid w:val="0EDC55A4"/>
    <w:rsid w:val="0F6760A0"/>
    <w:rsid w:val="1A990016"/>
    <w:rsid w:val="31CD5976"/>
    <w:rsid w:val="325F0F3D"/>
    <w:rsid w:val="3C961398"/>
    <w:rsid w:val="3EF3458D"/>
    <w:rsid w:val="41465388"/>
    <w:rsid w:val="427D2DDB"/>
    <w:rsid w:val="4A246A2E"/>
    <w:rsid w:val="4A473C45"/>
    <w:rsid w:val="4E43521B"/>
    <w:rsid w:val="50E3213A"/>
    <w:rsid w:val="560A1A3D"/>
    <w:rsid w:val="57E21DEA"/>
    <w:rsid w:val="605E35AB"/>
    <w:rsid w:val="64B70F22"/>
    <w:rsid w:val="74035B6D"/>
    <w:rsid w:val="7DE42D75"/>
    <w:rsid w:val="7F4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2020-11-20T18:04:00Z</dcterms:created>
  <dc:creator>Beepbeep</dc:creator>
  <cp:lastModifiedBy>Beepbeep</cp:lastModifiedBy>
  <dcterms:modified xsi:type="dcterms:W3CDTF">2020-11-22T15:35:56Z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