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得到威望 声望 蹭热度</w:t>
      </w:r>
    </w:p>
    <w:p>
      <w:pPr>
        <w:pStyle w:val="2"/>
        <w:keepNext w:val="0"/>
        <w:keepLines w:val="0"/>
        <w:widowControl/>
        <w:suppressLineNumbers w:val="0"/>
      </w:pPr>
      <w:r>
        <w:t>公司名称继承 xxx东印度公司</w:t>
      </w:r>
    </w:p>
    <w:p>
      <w:pPr>
        <w:pStyle w:val="2"/>
        <w:keepNext w:val="0"/>
        <w:keepLines w:val="0"/>
        <w:widowControl/>
        <w:suppressLineNumbers w:val="0"/>
      </w:pPr>
      <w:r>
        <w:t>人名字蹭注明国王 阿提拉 阿克巴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金融策略</w:t>
      </w:r>
    </w:p>
    <w:p>
      <w:pPr>
        <w:pStyle w:val="2"/>
        <w:keepNext w:val="0"/>
        <w:keepLines w:val="0"/>
        <w:widowControl/>
        <w:suppressLineNumbers w:val="0"/>
      </w:pPr>
      <w:r>
        <w:t>性价比 抄底</w:t>
      </w:r>
    </w:p>
    <w:p>
      <w:pPr>
        <w:pStyle w:val="2"/>
        <w:keepNext w:val="0"/>
        <w:keepLines w:val="0"/>
        <w:widowControl/>
        <w:suppressLineNumbers w:val="0"/>
      </w:pPr>
      <w:r>
        <w:t>多元化策略鸡蛋不能一个篮子里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61E1B"/>
    <w:rsid w:val="064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2021-11-17T17:42:00Z</dcterms:created>
  <dc:creator>ati</dc:creator>
  <cp:lastModifiedBy>ati</cp:lastModifiedBy>
  <dcterms:modified xsi:type="dcterms:W3CDTF">2021-11-17T17:42:05Z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66213FAFAA944E1C8AA034F057029C1D</vt:lpwstr>
  </property>
</Properties>
</file>