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Nopub 2hz 库表文档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db stat 2hz fh 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"heading=h.30j0zll"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 xml:space="preserve">1. </w:t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"heading=h.1fob9te"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2. 库表数量  300多个 1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"heading=h.3znysh7"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3. 表含义概览 1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"heading=h.2et92p0"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4. 内存表 临时表情况 8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"heading=h.tyjcwt"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5. 大表记录 数量top20 8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"heading=h.3dy6vkm"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6. 大表体积top20 8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"heading=h.1t3h5sf"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7. 查询缓存状况 8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"heading=h.4d34og8"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8. 事务日志刷盘模式 8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420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"heading=h.2s8eyo1"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8.1. 事务隔离级别  可重复读RR 8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"heading=h.17dp8vu"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9. 分区表情况  4个 8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"heading=h.3rdcrjn"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10. 数据文件分布情况 9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"heading=h.26in1rg"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11. 外键分布情况 25个 9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"heading=h.lnxbz9"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12. View 情况 10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"heading=h.35nkun2"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13. sp udf情况 10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"heading=h.1ksv4uv"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14. Trigger情况 （无） 10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"heading=h.44sinio"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15. Event 定时任务情况 （暂无） 10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"heading=h.2jxsxqh"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16. Fulltxt全文索引情况（none） 10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"heading=h.z337ya"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17. Conn最大连接与db内部线程池数量情况 10</w:t>
      </w:r>
      <w:r>
        <w:rPr>
          <w:b w:val="0"/>
          <w:bCs w:val="0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"https://docs.google.com/document/d/1hHNjwCzHfzl3aT4BEoS0FGq84sbKIqu1/edit" \l "heading=h.3j2qqm3"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  <w:t>18. 死锁释放配置情况 10</w:t>
      </w:r>
      <w:r>
        <w:rPr>
          <w:b w:val="0"/>
          <w:bCs w:val="0"/>
          <w:u w:val="none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34141"/>
    <w:rsid w:val="00CB4236"/>
    <w:rsid w:val="0697640A"/>
    <w:rsid w:val="08BF71A4"/>
    <w:rsid w:val="08F22ACC"/>
    <w:rsid w:val="08F438DF"/>
    <w:rsid w:val="0BFC567C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3D31E6F"/>
    <w:rsid w:val="56FA58DC"/>
    <w:rsid w:val="5D134141"/>
    <w:rsid w:val="5E7815A2"/>
    <w:rsid w:val="5E9E3CB4"/>
    <w:rsid w:val="60B5666B"/>
    <w:rsid w:val="621F661F"/>
    <w:rsid w:val="70474018"/>
    <w:rsid w:val="70A44183"/>
    <w:rsid w:val="765A38F8"/>
    <w:rsid w:val="7C823F1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2021-06-17T07:04:00Z</dcterms:created>
  <dc:creator>ATI</dc:creator>
  <cp:lastModifiedBy>WPS_1569910632</cp:lastModifiedBy>
  <dcterms:modified xsi:type="dcterms:W3CDTF">2021-07-05T16:21:37Z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8EC298FC34D040F895A5627D51EDF323</vt:lpwstr>
  </property>
</Properties>
</file>