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 xml:space="preserve"> 要去看</w:t>
      </w:r>
      <w:bookmarkStart w:id="0" w:name="_GoBack"/>
      <w:bookmarkEnd w:id="0"/>
      <w:r>
        <w:rPr>
          <w:rFonts w:hint="eastAsia"/>
          <w:lang w:val="en-US" w:eastAsia="zh-CN"/>
        </w:rPr>
        <w:t>看的文学作品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  <w:t>瓦解》从一个非洲人的视角描写了一个尼日利亚部落被殖民化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瓦解》从一个非洲人的视角描写了一个尼日利亚部落被殖民化的故事，打破了人们对非洲的传统印象，生动地写出了文化冲突和误解带来的重大影响。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生动的描述，宏大的叙事，悲剧性的结局，被称为 「非洲文学的里程碑」。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ascii="&amp;quot" w:hAnsi="&amp;quot" w:eastAsia="&amp;quot" w:cs="&amp;quo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&amp;quot" w:hAnsi="&amp;quot" w:eastAsia="&amp;quot" w:cs="&amp;quot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</w:rPr>
        <w:instrText xml:space="preserve"> HYPERLINK "http://cdmd.cnki.com.cn/Article/CDMD-10385-1014007227.htm" \t "https://www.bing.com/_blank" </w:instrText>
      </w:r>
      <w:r>
        <w:rPr>
          <w:rFonts w:hint="default" w:ascii="&amp;quot" w:hAnsi="&amp;quot" w:eastAsia="&amp;quot" w:cs="&amp;quot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4"/>
          <w:rFonts w:hint="default" w:ascii="&amp;quot" w:hAnsi="&amp;quot" w:eastAsia="&amp;quot" w:cs="&amp;quot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</w:rPr>
        <w:t>《瓦解》：一种生态批评的解读--《华侨大学》2013 …</w:t>
      </w:r>
      <w:r>
        <w:rPr>
          <w:rFonts w:hint="default" w:ascii="&amp;quot" w:hAnsi="&amp;quot" w:eastAsia="&amp;quot" w:cs="&amp;quot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ascii="Arial" w:hAnsi="Arial" w:cs="Arial"/>
          <w:i w:val="0"/>
          <w:iCs w:val="0"/>
          <w:caps w:val="0"/>
          <w:color w:val="767676"/>
          <w:spacing w:val="0"/>
          <w:sz w:val="15"/>
          <w:szCs w:val="15"/>
          <w:u w:val="none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"http://www.microsofttranslator.com/bv.aspx?ref=SERP&amp;br=ro&amp;mkt=en-PH&amp;dl=en&amp;lp=ZH-CHS_EN&amp;a=http://cdmd.cnki.com.cn/Article/CDMD-10385-1014007227.htm" \t "https://www.bing.com/_blank"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5"/>
          <w:szCs w:val="15"/>
          <w:u w:val="none"/>
          <w:bdr w:val="none" w:color="auto" w:sz="0" w:space="0"/>
        </w:rPr>
        <w:t>Translate this page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767676"/>
          <w:spacing w:val="0"/>
          <w:sz w:val="19"/>
          <w:szCs w:val="19"/>
          <w:u w:val="none"/>
        </w:rPr>
      </w:pP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006621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cdmd.cnki.com.cn/Article/CDMD-10385-1014007227.htm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bing.com/search?q=%E3%80%8A%E7%93%A6%E8%A7%A3%E3%80%8B%E4%BB%8E%E4%B8%80%E4%B8%AA%E9%9D%9E%E6%B4%B2%E4%BA%BA%E7%9A%84%E8%A7%86%E8%A7%92%E6%8F%8F%E5%86%99%E4%BA%86%E4%B8%80%E4%B8%AA%E5%B0%BC%E6%97%A5%E5%88%A9%E4%BA%9A%E9%83%A8%E8%90%BD%E8%A2%AB%E6%AE%96%E6%B0%91%E5%8C%96%E7%9A%84%E6%95%85%E4%BA%8B&amp;FORM=EDGCTX&amp;refig=2fa2cd7b31aa420983bb9a84a0ce6c9b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他文笔恳切深沉，反映非洲社会与殖民地政治的现实，代表作品主要是以尼日利亚伊博人民独立前后生活为题材的“尼日利亚四部曲”。 其中第一部小说《瓦解》（Things Fall Apart)是对约瑟夫·康拉德 (Joseph Conrad)的《黑暗的心》 (Heart of Darkness)的有力回应。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F71F0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0DF71F0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styleId="15">
    <w:name w:val="HTML Cite"/>
    <w:basedOn w:val="13"/>
    <w:uiPriority w:val="0"/>
    <w:rPr>
      <w:i/>
    </w:r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2021-06-24T23:05:00Z</dcterms:created>
  <dc:creator>WPS_1569910632</dc:creator>
  <cp:lastModifiedBy>WPS_1569910632</cp:lastModifiedBy>
  <dcterms:modified xsi:type="dcterms:W3CDTF">2021-06-24T23:07:41Z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CE24A54BF41048049FB746AD8E2FF191</vt:lpwstr>
  </property>
</Properties>
</file>