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vtnm  alf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</w:rPr>
        <w:t>Đ đ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  <w:t xml:space="preserve">    li</w:t>
      </w:r>
    </w:p>
    <w:p>
      <w:pP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</w:pP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1"/>
        <w:gridCol w:w="467"/>
        <w:gridCol w:w="457"/>
        <w:gridCol w:w="559"/>
        <w:gridCol w:w="445"/>
        <w:gridCol w:w="5865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 b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"https://zh.wikipedia.org/wiki/%E6%B5%8A%E5%8F%8C%E5%94%87%E5%86%85%E7%88%86%E9%9F%B3" \o "浊双唇内爆音"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 c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"清软颚塞音"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"清软颚塞音"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在⟨ i ê e ⟩之前用⟨ k ⟩代替；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  <w:t>如果有/w/存在，用⟨ qu ⟩代替⟨ co cu ⟩；作为在⟨ u ô o ⟩后的韵尾的实际发音是/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instrText xml:space="preserve"> HYPERLINK "https://zh.wikipedia.org/wiki/%E6%B8%85%E5%94%87%E8%BD%AF%E9%A2%9A%E5%A1%9E%E9%9F%B3" \o "清唇软颚塞音"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t>k͡p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  <w:t>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instrText xml:space="preserve"> HYPERLINK "https://zh.wikipedia.org/wiki/%E6%B8%85%E5%94%87%E8%BD%AF%E9%A2%9A%E5%A1%9E%E9%9F%B3" \o "清唇软颚塞音"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 ch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"https://zh.wikipedia.org/wiki/%E6%B8%85%E9%BD%A6%E9%A1%8E%E5%A1%9E%E6%93%A6%E9%9F%B3" \o "清龈颚塞擦音"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t͡ɕ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"https://zh.wikipedia.org/wiki/%E6%B8%85%E9%BD%A6%E9%A1%8E%E5%A1%9E%E6%93%A6%E9%9F%B3" \o "清龈颚塞擦音"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/ʲk/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"https://zh.wikipedia.org/wiki/%E6%B8%85%E9%BD%92%E9%BD%A6%E5%A1%9E%E9%9F%B3" \o "清齿龈塞音"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"https://zh.wikipedia.org/wiki/%E6%B8%85%E9%BD%92%E9%BD%A6%E5%A1%9E%E9%9F%B3" \o "清齿龈塞音"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关于结尾的⟨ ch ⟩多种发音的分析参见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"https://zh.wikipedia.org/wiki/%E8%B6%8A%E5%8D%97%E8%AF%AD%E9%9F%B3%E7%B3%BB" \l "%E9%9F%B5%E5%B0%BE" \o ""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越南语音系韵尾的&lt;ch&gt;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 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"https://zh.wikipedia.org/wiki/%E6%B5%8A%E9%BD%BF%E9%BE%88%E6%9C%89%E5%92%9D%E6%93%A6%E9%9F%B3" \o "浊齿龈有咝擦音"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z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"https://zh.wikipedia.org/wiki/%E6%B5%8A%E9%BD%BF%E9%BE%88%E6%9C%89%E5%92%9D%E6%93%A6%E9%9F%B3" \o "浊齿龈有咝擦音"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"https://zh.wikipedia.org/wiki/%E7%A1%AC%E9%A1%8E%E8%BF%91%E9%9F%B3" \o "硬颚近音"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j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"https://zh.wikipedia.org/wiki/%E7%A1%AC%E9%A1%8E%E8%BF%91%E9%9F%B3" \o "硬颚近音"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"https://zh.wikipedia.org/wiki/%E8%B6%8A%E5%8D%97%E8%AF%AD" \l "%E4%B8%AD%E5%8F%A4%E8%B6%8A%E5%8D%97%E8%AF%AD" \o "越南语"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中古越南语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中，⟨ d ⟩表示/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"https://zh.wikipedia.org/wiki/%E6%BF%81%E9%BD%92%E6%93%A6%E9%9F%B3" \o "浊齿擦音"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/，很多现代方言中⟨ d ⟩和⟨ gi ⟩的区别现在纯粹是根据其词源。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"https://zh.wikipedia.org/wiki/%E6%BF%81%E9%BD%92%E6%93%A6%E9%9F%B3" \o "浊齿擦音"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Đ đ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"https://zh.wikipedia.org/wiki/%E6%B5%8A%E9%BD%BF%E9%BE%88%E5%86%85%E7%88%86%E9%9F%B3" \o "浊齿龈内爆音"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  <w:lang w:val="en-US" w:eastAsia="zh-CN"/>
              </w:rPr>
              <w:t>Lei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 g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"https://zh.wikipedia.org/wiki/%E6%BF%81%E8%BB%9F%E9%A1%8E%E6%93%A6%E9%9F%B3" \o "浊软颚擦音"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ɣ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"https://zh.wikipedia.org/wiki/%E6%BF%81%E8%BB%9F%E9%A1%8E%E6%93%A6%E9%9F%B3" \o "浊软颚擦音"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Gh gh</w:t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拼写时用它来代替在⟨ ie ê ⟩前的⟨ g ⟩，似乎遵循意大利语习惯。⟨ g ⟩不能在这个环境下用。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"https://zh.wikipedia.org/wiki/%E8%B6%8A%E5%8D%97%E8%AA%9E%E5%AD%97%E6%AF%8D" \l "cite_note-1" </w:instrTex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[a]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Gi gi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"https://zh.wikipedia.org/wiki/%E6%B5%8A%E9%BD%BF%E9%BE%88%E6%9C%89%E5%92%9D%E6%93%A6%E9%9F%B3" \o "浊齿龈有咝擦音"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z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"https://zh.wikipedia.org/wiki/%E6%B5%8A%E9%BD%BF%E9%BE%88%E6%9C%89%E5%92%9D%E6%93%A6%E9%9F%B3" \o "浊齿龈有咝擦音"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"https://zh.wikipedia.org/wiki/%E7%A1%AC%E9%A1%8E%E8%BF%91%E9%9F%B3" \o "硬颚近音"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j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"https://zh.wikipedia.org/wiki/%E7%A1%AC%E9%A1%8E%E8%BF%91%E9%9F%B3" \o "硬颚近音"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在中古越南语中，⟨ gi ⟩发音为/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"https://zh.wikipedia.org/wiki/%E6%B5%8A%E7%A1%AC%E9%A2%9A%E6%93%A6%E9%9F%B3" \o "浊硬颚擦音"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ʝ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/，很多现代方言中⟨ d ⟩和⟨ gi ⟩的区别现在纯粹是根据其词源。Spelled ⟨ g ⟩ before another ⟨ i ⟩。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"https://zh.wikipedia.org/wiki/%E8%B6%8A%E5%8D%97%E8%AA%9E%E5%AD%97%E6%AF%8D" \l "cite_note-2" </w:instrTex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[b]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"https://zh.wikipedia.org/wiki/%E6%B5%8A%E7%A1%AC%E9%A2%9A%E6%93%A6%E9%9F%B3" \o "浊硬颚擦音"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"https://zh.wikipedia.org/wiki/%E8%B6%8A%E5%8D%97%E8%AA%9E%E5%AD%97%E6%AF%8D" \l "cite_note-2" </w:instrTex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 h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"https://zh.wikipedia.org/wiki/%E6%B8%85%E8%81%B2%E9%96%80%E6%93%A6%E9%9F%B3" \o "清声门擦音"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h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"https://zh.wikipedia.org/wiki/%E6%B8%85%E8%81%B2%E9%96%80%E6%93%A6%E9%9F%B3" \o "清声门擦音"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在越南南部，在/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"https://zh.wikipedia.org/wiki/%E6%BF%81%E5%9C%93%E5%94%87%E8%BB%9F%E9%A1%8E%E8%BF%91%E9%9F%B3" \o "浊圆唇软颚近音"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/前不发音，except through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"https://zh.wikipedia.org/w/index.php?title=Spelling_pronunciation&amp;action=edit&amp;redlink=1" \o "Spelling pronunciation（页面不存在）"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sz w:val="18"/>
                <w:szCs w:val="18"/>
                <w:u w:val="none"/>
                <w:bdr w:val="none" w:color="auto" w:sz="0" w:space="0"/>
              </w:rPr>
              <w:t>spelling pronunciation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"https://zh.wikipedia.org/wiki/%E6%BF%81%E5%9C%93%E5%94%87%E8%BB%9F%E9%A1%8E%E8%BF%91%E9%9F%B3" \o "浊圆唇软颚近音"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"https://zh.wikipedia.org/w/index.php?title=Spelling_pronunciation&amp;action=edit&amp;redlink=1" \o "Spelling pronunciation（页面不存在）"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BA00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 k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"清软颚塞音"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"清软颚塞音"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用于在⟨ ie ê ⟩前代替⟨ c ⟩，根据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"https://zh.wikipedia.org/w/index.php?title=C%E7%9A%84%E8%BD%AF%E7%A1%AC&amp;action=edit&amp;redlink=1"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sz w:val="18"/>
                <w:szCs w:val="18"/>
                <w:u w:val="none"/>
                <w:bdr w:val="none" w:color="auto" w:sz="0" w:space="0"/>
              </w:rPr>
              <w:t>C的软硬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，⟨ c ⟩不能出现在这个环境。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Kh kh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8"/>
                <w:szCs w:val="18"/>
                <w:lang w:val="en-US" w:eastAsia="zh-CN"/>
              </w:rPr>
              <w:t>K可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 l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"https://zh.wikipedia.org/wiki/%E9%BD%92%E9%BD%A6%E9%82%8A%E8%BF%91%E9%9F%B3" \o "齿龈边近音"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"https://zh.wikipedia.org/wiki/%E9%BD%92%E9%BD%A6%E9%82%8A%E8%BF%91%E9%9F%B3" \o "齿龈边近音"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 m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"https://zh.wikipedia.org/wiki/%E9%9B%99%E5%94%87%E9%BC%BB%E9%9F%B3" \o "双唇鼻音"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"https://zh.wikipedia.org/wiki/%E9%9B%99%E5%94%87%E9%BC%BB%E9%9F%B3" \o "双唇鼻音"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"https://zh.wikipedia.org/wiki/%E9%9B%99%E5%94%87%E9%BC%BB%E9%9F%B3" \o "双唇鼻音"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"https://zh.wikipedia.org/wiki/%E9%9B%99%E5%94%87%E9%BC%BB%E9%9F%B3" \o "双唇鼻音"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 n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"https://zh.wikipedia.org/wiki/%E9%BD%92%E9%BD%A6%E9%BC%BB%E9%9F%B3" \o "齿龈鼻音"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"https://zh.wikipedia.org/wiki/%E9%BD%92%E9%BD%A6%E9%BC%BB%E9%9F%B3" \o "齿龈鼻音"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"https://zh.wikipedia.org/wiki/%E9%BD%92%E9%BD%A6%E9%BC%BB%E9%9F%B3" \o "齿龈鼻音"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"https://zh.wikipedia.org/wiki/%E9%BD%92%E9%BD%A6%E9%BC%BB%E9%9F%B3" \o "齿龈鼻音"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在中古越南语中，字开头的⟨ n ⟩如果后面不跟着⟨ i ê ⟩，则发音为/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Ng ng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"https://zh.wikipedia.org/wiki/%E8%BB%9F%E9%A1%8E%E9%BC%BB%E9%9F%B3" \o "软颚鼻音"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如果做为韵尾而又不是在圆唇元音⟨ u ô o ⟩后，则发音为[ŋ͡m]。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Ngh ngh</w:t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用于在拼写时替代⟨ ng ⟩在⟨ ie ê ⟩之前的⟨ gh ⟩。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Nh nh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olor w:val="202122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gy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"https://zh.wikipedia.org/wiki/%E7%A1%AC%E9%A1%8E%E9%BC%BB%E9%9F%B3" \o "硬颚鼻音"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olor w:val="202122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gy  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"https://zh.wikipedia.org/wiki/%E9%BD%92%E9%BD%A6%E9%BC%BB%E9%9F%B3" \o "齿龈鼻音"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"https://zh.wikipedia.org/wiki/%E9%BD%92%E9%BD%A6%E9%BC%BB%E9%9F%B3" \o "齿龈鼻音"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gy  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 p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"https://zh.wikipedia.org/wiki/%E6%B8%85%E9%9B%99%E5%94%87%E5%A1%9E%E9%9F%B3" \o "清双唇塞音"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成“b”。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Ph ph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"https://zh.wikipedia.org/wiki/%E6%B8%85%E5%94%87%E9%BD%92%E6%93%A6%E9%9F%B3" \o "清唇齿擦音"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f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"https://zh.wikipedia.org/wiki/%E6%B8%85%E5%94%87%E9%BD%92%E6%93%A6%E9%9F%B3" \o "清唇齿擦音"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在中古越南语中，⟨ ph ⟩发音为/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"https://zh.wikipedia.org/wiki/%E9%80%81%E6%B0%A3" \o "送气"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pʰ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"https://zh.wikipedia.org/wiki/%E9%80%81%E6%B0%A3" \o "送气"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 qu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"https://zh.wikipedia.org/wiki/%E5%94%87%E9%9F%B3%E5%8C%96" \o "唇音化"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kʷ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"https://zh.wikipedia.org/wiki/%E5%94%87%E9%9F%B3%E5%8C%96" \o "唇音化"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"https://zh.wikipedia.org/wiki/%E6%BF%81%E5%9C%93%E5%94%87%E8%BB%9F%E9%A1%8E%E8%BF%91%E9%9F%B3" \o "浊圆唇软颚近音"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"https://zh.wikipedia.org/wiki/%E6%BF%81%E5%9C%93%E5%94%87%E8%BB%9F%E9%A1%8E%E8%BF%91%E9%9F%B3" \o "浊圆唇软颚近音"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用与拼写⟨ co cu ⟩带有/w/化的情况，实际发音可能是/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"https://zh.wikipedia.org/wiki/%E5%94%87%E9%9F%B3%E5%8C%96" \o "唇音化"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kʷ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"https://zh.wikipedia.org/wiki/%E5%94%87%E9%9F%B3%E5%8C%96" \o "唇音化"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 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"https://zh.wikipedia.org/wiki/%E6%B5%8A%E9%BD%BF%E9%BE%88%E6%9C%89%E5%92%9D%E6%93%A6%E9%9F%B3" \o "浊齿龈有咝擦音"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z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"https://zh.wikipedia.org/wiki/%E6%B5%8A%E9%BD%BF%E9%BE%88%E6%9C%89%E5%92%9D%E6%93%A6%E9%9F%B3" \o "浊齿龈有咝擦音"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"https://zh.wikipedia.org/wiki/%E6%B5%8A%E5%8D%B7%E8%88%8C%E6%93%A6%E9%9F%B3" \o "浊卷舌擦音"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"https://zh.wikipedia.org/wiki/%E6%B5%8A%E5%8D%B7%E8%88%8C%E6%93%A6%E9%9F%B3" \o "浊卷舌擦音"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在借词或南部非正式口音中有时发音为/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"https://zh.wikipedia.org/wiki/%E9%BD%92%E9%BD%A6%E8%BF%91%E9%9F%B3" \o "齿龈近音"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ɹ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"https://zh.wikipedia.org/wiki/%E9%BD%92%E9%BD%A6%E8%BF%91%E9%9F%B3" \o "齿龈近音"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 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"https://zh.wikipedia.org/wiki/%E6%B8%85%E9%BD%BF%E9%BE%88%E6%9C%89%E5%92%9D%E6%93%A6%E9%9F%B3" \o "越南语音系"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"https://zh.wikipedia.org/wiki/%E6%B8%85%E9%BD%BF%E9%BE%88%E6%9C%89%E5%92%9D%E6%93%A6%E9%9F%B3" \o "清齿龈有咝擦音"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"https://zh.wikipedia.org/wiki/%E6%B8%85%E6%8D%B2%E8%88%8C%E6%93%A6%E9%9F%B3" \o "清卷舌擦音"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"https://zh.wikipedia.org/wiki/%E6%B8%85%E6%8D%B2%E8%88%8C%E6%93%A6%E9%9F%B3" \o "清卷舌擦音"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在中古越南语中⟨ s ⟩发音为/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"https://zh.wikipedia.org/wiki/%E6%B8%85%E6%8D%B2%E8%88%8C%E6%93%A6%E9%9F%B3" \o "清卷舌擦音"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"https://zh.wikipedia.org/wiki/%E6%B8%85%E6%8D%B2%E8%88%8C%E6%93%A6%E9%9F%B3" \o "清卷舌擦音"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 t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"https://zh.wikipedia.org/wiki/%E6%B8%85%E9%BD%92%E9%BD%A6%E5%A1%9E%E9%9F%B3" \o "清齿龈塞音"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"https://zh.wikipedia.org/wiki/%E6%B8%85%E9%BD%92%E9%BD%A6%E5%A1%9E%E9%9F%B3" \o "清齿龈塞音"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"清软颚塞音"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在越南南部，韵尾的⟨ t ⟩如果不在⟨ i ê ⟩之后则发音为/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"清软颚塞音"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"https://zh.wikipedia.org/wiki/%E6%B8%85%E8%BB%9F%E9%A1%8E%E5%A1%9E%E9%9F%B3" \o "清软颚塞音"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 th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"https://zh.wikipedia.org/wiki/%E9%80%81%E6%B0%A3" \o "送气"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  <w:lang w:val="en-US" w:eastAsia="zh-CN"/>
              </w:rPr>
              <w:t>t碳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 tr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"https://zh.wikipedia.org/wiki/%E6%B8%85%E9%BD%A6%E9%A1%8E%E5%A1%9E%E6%93%A6%E9%9F%B3" \o "清龈颚塞擦音"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t͡ɕ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"https://zh.wikipedia.org/wiki/%E6%B8%85%E9%BD%A6%E9%A1%8E%E5%A1%9E%E6%93%A6%E9%9F%B3" \o "清龈颚塞擦音"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"https://zh.wikipedia.org/wiki/%E6%B8%85%E6%8D%B2%E8%88%8C%E5%A1%9E%E6%93%A6%E9%9F%B3" \o "清卷舌塞擦音"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ʈ͡ʂ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"https://zh.wikipedia.org/wiki/%E6%B8%85%E6%8D%B2%E8%88%8C%E5%A1%9E%E6%93%A6%E9%9F%B3" \o "清卷舌塞擦音"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现代标准汉语中声母为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zh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的字通常对应越南语的</w:t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tr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 v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"https://zh.wikipedia.org/wiki/%E6%BF%81%E5%94%87%E9%BD%92%E6%93%A6%E9%9F%B3" \o "浊唇齿擦音"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v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"https://zh.wikipedia.org/wiki/%E6%BF%81%E5%94%87%E9%BD%92%E6%93%A6%E9%9F%B3" \o "浊唇齿擦音"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"https://zh.wikipedia.org/wiki/%E7%A1%AC%E9%A1%8E%E8%BF%91%E9%9F%B3" \o "硬颚近音"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j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"https://zh.wikipedia.org/wiki/%E7%A1%AC%E9%A1%8E%E8%BF%91%E9%9F%B3" \o "硬颚近音"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在中古越南语中，使用字母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"https://zh.wikipedia.org/w/index.php?title=%E5%8D%8E%E9%A5%B0%E7%9A%84b&amp;action=edit&amp;redlink=1"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sz w:val="18"/>
                <w:szCs w:val="18"/>
                <w:u w:val="none"/>
                <w:bdr w:val="none" w:color="auto" w:sz="0" w:space="0"/>
              </w:rPr>
              <w:t>华饰的b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7A5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⟨ ꞗ ⟩，发音为/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"https://zh.wikipedia.org/wiki/%E6%BF%81%E9%9B%99%E5%94%87%E6%93%A6%E9%9F%B3" \o "浊双唇擦音"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β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"https://zh.wikipedia.org/wiki/%E6%BF%81%E9%9B%99%E5%94%87%E6%93%A6%E9%9F%B3" \o "浊双唇擦音"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  <w:t>一些借词的南部发音会按照其拼写发音为/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instrText xml:space="preserve"> HYPERLINK "https://zh.wikipedia.org/wiki/%E6%BF%81%E5%94%87%E9%BD%92%E6%93%A6%E9%9F%B3" \o "浊唇齿擦音"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t>v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  <w:t> /。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instrText xml:space="preserve"> HYPERLINK "https://zh.wikipedia.org/wiki/%E6%BF%81%E5%94%87%E9%BD%92%E6%93%A6%E9%9F%B3" \o "浊唇齿擦音"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x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"https://zh.wikipedia.org/wiki/%E6%B8%85%E9%BD%BF%E9%BE%88%E6%9C%89%E5%92%9D%E6%93%A6%E9%9F%B3" \o "清齿龈有咝擦音"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"https://zh.wikipedia.org/wiki/%E6%B8%85%E9%BD%BF%E9%BE%88%E6%9C%89%E5%92%9D%E6%93%A6%E9%9F%B3" \o "清齿龈有咝擦音"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在中古越南语中，⟨ x ⟩发音为/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"https://zh.wikipedia.org/wiki/%E6%B8%85%E9%BD%A6%E9%A1%8E%E6%93%A6%E9%9F%B3" \o "清龈颚擦音"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sz w:val="18"/>
                <w:szCs w:val="18"/>
                <w:u w:val="none"/>
                <w:bdr w:val="none" w:color="auto" w:sz="0" w:space="0"/>
              </w:rPr>
              <w:t>ɕ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645A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/。</w:t>
            </w:r>
          </w:p>
        </w:tc>
      </w:tr>
    </w:tbl>
    <w:p>
      <w:pPr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</w:pPr>
    </w:p>
    <w:p>
      <w:pPr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</w:pPr>
    </w:p>
    <w:p>
      <w:pPr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</w:pPr>
    </w:p>
    <w:p>
      <w:pPr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</w:pPr>
    </w:p>
    <w:p>
      <w:pPr>
        <w:pStyle w:val="2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元音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"https://zh.wikipedia.org/w/index.php?title=%E8%B6%8A%E5%8D%97%E8%AA%9E%E5%AD%97%E6%AF%8D&amp;action=edit&amp;section=6" \o "编辑章节：单元音"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下表列出越南语元音（以IPA表示）和与它对应的拼写字母。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"/>
        <w:gridCol w:w="530"/>
        <w:gridCol w:w="530"/>
        <w:gridCol w:w="530"/>
        <w:gridCol w:w="530"/>
        <w:gridCol w:w="530"/>
        <w:gridCol w:w="5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18"/>
                <w:szCs w:val="18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"https://zh.wikipedia.org/wiki/%E5%89%8D%E5%85%83%E9%9F%B3" \o "前元音"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  <w:lang/>
              </w:rPr>
              <w:t>前元音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"https://zh.wikipedia.org/wiki/%E5%A4%AE%E5%85%83%E9%9F%B3" \o "央元音"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  <w:lang/>
              </w:rPr>
              <w:t>央元音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"https://zh.wikipedia.org/wiki/%E5%BE%8C%E5%85%83%E9%9F%B3" \o ""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  <w:lang/>
              </w:rPr>
              <w:t>后元音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音值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拼写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音值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拼写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音值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拼写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"https://zh.wikipedia.org/wiki/%E9%97%AD%E5%85%83%E9%9F%B3" \o "闭元音"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  <w:lang/>
              </w:rPr>
              <w:t>闭元音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/i/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i, 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/ɨ/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/u/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u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"https://zh.wikipedia.org/wiki/%E5%8D%8A%E9%96%89%E5%85%83%E9%9F%B3" \o "半闭元音"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  <w:lang/>
              </w:rPr>
              <w:t>半闭元音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/e/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ê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/əː/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ơ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/o/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ô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"https://zh.wikipedia.org/wiki/%E5%8D%8A%E5%BC%80%E5%85%83%E9%9F%B3" \o "半开元音"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  <w:lang/>
              </w:rPr>
              <w:t>半开元音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/ɛ/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/ə/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â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/ɔ/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o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instrText xml:space="preserve"> HYPERLINK "https://zh.wikipedia.org/wiki/%E5%BC%80%E5%85%83%E9%9F%B3" \o "开元音"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b/>
                <w:bCs/>
                <w:color w:val="0645AD"/>
                <w:sz w:val="18"/>
                <w:szCs w:val="18"/>
                <w:u w:val="none"/>
                <w:bdr w:val="none" w:color="auto" w:sz="0" w:space="0"/>
                <w:lang/>
              </w:rPr>
              <w:t>开元音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/aː/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a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8"/>
                <w:szCs w:val="18"/>
                <w:lang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18"/>
                <w:szCs w:val="18"/>
                <w:lang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18"/>
                <w:szCs w:val="18"/>
                <w:u w:val="none"/>
                <w:bdr w:val="none" w:color="auto" w:sz="0" w:space="0"/>
                <w:lang w:eastAsia="zh-CN" w:bidi="ar"/>
              </w:rPr>
              <w:t>/a/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202122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18"/>
                <w:szCs w:val="18"/>
                <w:bdr w:val="none" w:color="auto" w:sz="0" w:space="0"/>
                <w:lang w:eastAsia="zh-CN" w:bidi="ar"/>
              </w:rPr>
              <w:t>ă</w:t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202122"/>
                <w:sz w:val="18"/>
                <w:szCs w:val="18"/>
                <w:lang/>
              </w:rPr>
            </w:pPr>
          </w:p>
        </w:tc>
      </w:tr>
    </w:tbl>
    <w:p>
      <w:pPr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202122"/>
          <w:spacing w:val="0"/>
          <w:sz w:val="18"/>
          <w:szCs w:val="18"/>
          <w:shd w:val="clear" w:fill="EAECF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62251"/>
    <w:rsid w:val="00524074"/>
    <w:rsid w:val="00CB4236"/>
    <w:rsid w:val="01262C9E"/>
    <w:rsid w:val="06011273"/>
    <w:rsid w:val="0697640A"/>
    <w:rsid w:val="08BF71A4"/>
    <w:rsid w:val="08F22ACC"/>
    <w:rsid w:val="08F438DF"/>
    <w:rsid w:val="0EF119ED"/>
    <w:rsid w:val="14EE3898"/>
    <w:rsid w:val="159672F7"/>
    <w:rsid w:val="16911C40"/>
    <w:rsid w:val="1B8F5440"/>
    <w:rsid w:val="1CC36999"/>
    <w:rsid w:val="21AC5D3A"/>
    <w:rsid w:val="22C00099"/>
    <w:rsid w:val="24784B95"/>
    <w:rsid w:val="295368C4"/>
    <w:rsid w:val="29947C61"/>
    <w:rsid w:val="39972753"/>
    <w:rsid w:val="3DD47CEA"/>
    <w:rsid w:val="3FD439EC"/>
    <w:rsid w:val="432E183D"/>
    <w:rsid w:val="44CD63C5"/>
    <w:rsid w:val="457C4D05"/>
    <w:rsid w:val="45AA4391"/>
    <w:rsid w:val="4B555863"/>
    <w:rsid w:val="4CCB6A32"/>
    <w:rsid w:val="505F0574"/>
    <w:rsid w:val="50B62251"/>
    <w:rsid w:val="52875FFF"/>
    <w:rsid w:val="52977FAB"/>
    <w:rsid w:val="5AE04286"/>
    <w:rsid w:val="5B492299"/>
    <w:rsid w:val="5E7815A2"/>
    <w:rsid w:val="5E9E3CB4"/>
    <w:rsid w:val="61C632A9"/>
    <w:rsid w:val="70474018"/>
    <w:rsid w:val="704B08FC"/>
    <w:rsid w:val="70A44183"/>
    <w:rsid w:val="765A38F8"/>
    <w:rsid w:val="77E10A7F"/>
    <w:rsid w:val="7B1D1E9F"/>
    <w:rsid w:val="7B305143"/>
    <w:rsid w:val="7CA45285"/>
    <w:rsid w:val="7E86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2021-05-13T14:58:00Z</dcterms:created>
  <dc:creator>ATI</dc:creator>
  <cp:lastModifiedBy>ATI</cp:lastModifiedBy>
  <dcterms:modified xsi:type="dcterms:W3CDTF">2021-05-13T15:48:01Z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98840C656468470B98D3A96DD20F28D6</vt:lpwstr>
  </property>
</Properties>
</file>