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信息与安全安全指南</w:t>
      </w:r>
    </w:p>
    <w:p>
      <w:pPr>
        <w:rPr>
          <w:rFonts w:hint="eastAsia"/>
          <w:lang w:val="en-US" w:eastAsia="zh-CN"/>
        </w:rPr>
      </w:pPr>
      <w:r>
        <w:rPr>
          <w:rFonts w:ascii="MS Hei" w:hAnsi="MS Hei" w:eastAsia="宋体" w:cs="MS Hei"/>
          <w:i w:val="0"/>
          <w:caps w:val="0"/>
          <w:color w:val="3E3E3E"/>
          <w:spacing w:val="0"/>
          <w:sz w:val="20"/>
          <w:szCs w:val="20"/>
          <w:shd w:val="clear" w:fill="FFFFFF"/>
        </w:rPr>
        <w:t>姓名和地址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ascii="MS Hei" w:hAnsi="MS Hei" w:eastAsia="宋体" w:cs="MS Hei"/>
          <w:i w:val="0"/>
          <w:caps w:val="0"/>
          <w:color w:val="3E3E3E"/>
          <w:spacing w:val="0"/>
          <w:sz w:val="20"/>
          <w:szCs w:val="20"/>
          <w:shd w:val="clear" w:fill="FFFFFF"/>
        </w:rPr>
        <w:t>布尔后，他发现自己别无选择。他迅速销毁了办公室里所有包含姓名和地址的文件。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跨国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比现在，90年代严重缺乏科技探测手段。破案方法技术水平停留在中古时代，1995年的警察跟1945年的没太大区别。一个案子只要跨了地市，就基本上没法往下查了，除非是公安部来督办。完全无法应对新时代罪犯高机动性的状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92E50"/>
    <w:rsid w:val="0EA5091C"/>
    <w:rsid w:val="222E16EB"/>
    <w:rsid w:val="3AF92E50"/>
    <w:rsid w:val="3AFB681D"/>
    <w:rsid w:val="4399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2021-08-30T12:07:00Z</dcterms:created>
  <dc:creator>ati</dc:creator>
  <cp:lastModifiedBy>ati</cp:lastModifiedBy>
  <dcterms:modified xsi:type="dcterms:W3CDTF">2021-08-31T12:01:00Z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