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分布式事务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Tcc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5E5E5" w:sz="6" w:space="3"/>
        </w:pBdr>
        <w:spacing w:before="210" w:beforeAutospacing="0" w:after="210" w:afterAutospacing="0"/>
        <w:ind w:left="0" w:right="0" w:firstLine="0"/>
        <w:rPr>
          <w:rFonts w:ascii="Arial" w:hAnsi="Arial" w:eastAsia="Arial" w:cs="Arial"/>
          <w:i w:val="0"/>
          <w:caps w:val="0"/>
          <w:color w:val="34495E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  <w:t>两阶段提交/XA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5E5E5" w:sz="6" w:space="3"/>
        </w:pBdr>
        <w:spacing w:before="210" w:beforeAutospacing="0" w:after="210" w:afterAutospacing="0"/>
        <w:ind w:left="0" w:right="0" w:firstLine="0"/>
        <w:rPr>
          <w:rFonts w:ascii="Arial" w:hAnsi="Arial" w:eastAsia="Arial" w:cs="Arial"/>
          <w:i w:val="0"/>
          <w:caps w:val="0"/>
          <w:color w:val="34495E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  <w:t>TCC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关于 TCC（Try-Confirm-Cancel）的概念，最早是由 Pat Helland 于 2007 年发表的一篇名为《Life beyond Distributed Transactions:an Apostate’s Opinion》的论文提出。 TCC 事务机制相比于上面介绍的 XA，解决了其几个缺点：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bdr w:val="none" w:color="auto" w:sz="0" w:space="0"/>
        </w:rPr>
        <w:t>解决了协调者单点，由主业务方发起并完成这个业务活动。业务活动管理器也变成多点，引入集群。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bdr w:val="none" w:color="auto" w:sz="0" w:space="0"/>
        </w:rPr>
        <w:t>同步阻塞：引入超时，超时后进行补偿，并且不会锁定整个资源，将资源转换为业务逻辑形式，粒度变小。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bdr w:val="none" w:color="auto" w:sz="0" w:space="0"/>
        </w:rPr>
        <w:t>数据一致性，有了补偿机制之后，由业务活动管理器控制一致性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TCC(Try Confirm Cancel)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Try 阶段：尝试执行，完成所有业务检查（一致性）, 预留必须业务资源（准隔离性）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Confirm 阶段：确认执行真正执行业务，不作任何业务检查，只使用 Try 阶段预留的业务资源，Confirm 操作满足幂等性。要求具备幂等设计，Confirm 失败后需要进行重试。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Cancel 阶段：取消执行，释放 Try 阶段预留的业务资源 Cancel 操作满足幂等性 Cancel 阶段的异常和 Confirm 阶段异常处理方案基本上一致。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在 Try 阶段，是对业务系统进行检查及资源预览，比如订单和存储操作，需要检查库存剩余数量是否够用，并进行预留，预留操作的话就是新建一个可用库存数量字段，Try 阶段操作是对这个可用库存数量进行操作。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基于 TCC 实现分布式事务，会将原来只需要一个接口就可以实现的逻辑拆分为 Try、Confirm、Cancel 三个接口，所以代码实现复杂度相对较高。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可靠消息最终一致性</w:t>
      </w: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5E5E5" w:sz="6" w:space="3"/>
        </w:pBdr>
        <w:spacing w:before="210" w:beforeAutospacing="0" w:after="210" w:afterAutospacing="0"/>
        <w:ind w:left="0" w:right="0" w:firstLine="0"/>
        <w:rPr>
          <w:rFonts w:ascii="Arial" w:hAnsi="Arial" w:eastAsia="Arial" w:cs="Arial"/>
          <w:i w:val="0"/>
          <w:caps w:val="0"/>
          <w:color w:val="34495E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  <w:t>尽最大努力通知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最大努力通知是最简单的一种柔性事务，适用于一些最终一致性时间敏感度低的业务，且被动方处理结果 不影响主动方的处理结果。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这个方案的大致意思就是：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bdr w:val="none" w:color="auto" w:sz="0" w:space="0"/>
        </w:rPr>
        <w:t>系统 A 本地事务执行完之后，发送个消息到 MQ；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bdr w:val="none" w:color="auto" w:sz="0" w:space="0"/>
        </w:rPr>
        <w:t>这里会有个专门消费 MQ 的服务，这个服务会消费 MQ 并调用系统 B 的接口；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0" w:hanging="360"/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  <w:bdr w:val="none" w:color="auto" w:sz="0" w:space="0"/>
        </w:rPr>
        <w:t>要是系统 B 执行成功就 ok 了；要是系统 B 执行失败了，那么最大努力通知服务就定时尝试重新调用系统 B, 反复 N 次，最后还是不行就放弃。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31"/>
          <w:szCs w:val="31"/>
        </w:rPr>
      </w:pP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31"/>
          <w:szCs w:val="31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31"/>
          <w:szCs w:val="31"/>
          <w:u w:val="none"/>
        </w:rPr>
        <w:instrText xml:space="preserve"> HYPERLINK "https://xiaomi-info.github.io/2020/01/02/distributed-transaction/" \l "%E5%88%86%E5%B8%83%E5%BC%8F%E4%BA%8B%E5%8A%A1%E5%AE%9E%E6%88%98" \o "分布式事务实战" </w:instrText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31"/>
          <w:szCs w:val="31"/>
          <w:u w:val="none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31"/>
          <w:szCs w:val="31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31"/>
          <w:szCs w:val="31"/>
        </w:rPr>
        <w:t>分布式事务实战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5E5E5" w:sz="6" w:space="3"/>
        </w:pBdr>
        <w:spacing w:before="21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instrText xml:space="preserve"> HYPERLINK "https://xiaomi-info.github.io/2020/01/02/distributed-transaction/" \l "%E4%B8%A4%E9%98%B6%E6%AE%B5%E6%8F%90%E4%BA%A4-XA-1" \o "两阶段提交/XA" </w:instrText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  <w:t>两阶段提交/XA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目前支付宝使用两阶段提交思想实现了分布式事务服务 (Distributed Transaction Service, DTS) ，它是一个分布式事务框架，用来保障在大规模分布式环境下事务的最终一致性。具体可参考支付宝官方文档：</w:t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4"/>
          <w:szCs w:val="24"/>
          <w:u w:val="none"/>
        </w:rPr>
        <w:instrText xml:space="preserve"> HYPERLINK "https://tech.antfin.com/docs/2/46887" \t "https://xiaomi-info.github.io/2020/01/02/distributed-transaction/_blank" </w:instrText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FF6700"/>
          <w:spacing w:val="0"/>
          <w:sz w:val="24"/>
          <w:szCs w:val="24"/>
          <w:u w:val="none"/>
        </w:rPr>
        <w:t>https://tech.antfin.com/docs/2/46887</w:t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bottom w:val="single" w:color="E5E5E5" w:sz="6" w:space="3"/>
        </w:pBdr>
        <w:spacing w:before="21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instrText xml:space="preserve"> HYPERLINK "https://xiaomi-info.github.io/2020/01/02/distributed-transaction/" \l "TCC-1" \o "TCC" </w:instrText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  <w:t>TCC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TCC 需要事务接口提供 try, confirm, cancel 三个接口，提高了编程的复杂性。依赖于业务方来配合提供这样的接口，推行难度大，所以一般不推荐使用这种方式。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5E5E5" w:sz="6" w:space="3"/>
        </w:pBdr>
        <w:spacing w:before="21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instrText xml:space="preserve"> HYPERLINK "https://xiaomi-info.github.io/2020/01/02/distributed-transaction/" \l "%E5%8F%AF%E9%9D%A0%E6%B6%88%E6%81%AF%E6%9C%80%E7%BB%88%E4%B8%80%E8%87%B4%E6%80%A7-1" \o "可靠消息最终一致性" </w:instrText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  <w:t>可靠消息最终一致性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目前市面上支持该方案的 mq 只有阿里的 rocketmq, 该方案应用场景也比较多，比如用户注册成功后发送邮件、电商系统给用户发送优惠券等需要保证最终一致性的场景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5E5E5" w:sz="6" w:space="3"/>
        </w:pBdr>
        <w:spacing w:before="210" w:beforeAutospacing="0" w:after="21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instrText xml:space="preserve"> HYPERLINK "https://xiaomi-info.github.io/2020/01/02/distributed-transaction/" \l "%E6%9C%AC%E5%9C%B0%E6%B6%88%E6%81%AF%E8%A1%A8-1" \o "本地消息表" </w:instrText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FF6700"/>
          <w:spacing w:val="0"/>
          <w:sz w:val="27"/>
          <w:szCs w:val="27"/>
          <w:u w:val="none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7"/>
          <w:szCs w:val="27"/>
        </w:rPr>
        <w:t>本地消息表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跨行转账可通过该方案实现。</w:t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4495E"/>
          <w:spacing w:val="0"/>
          <w:sz w:val="24"/>
          <w:szCs w:val="24"/>
        </w:rPr>
        <w:t>用户 A 向用户 B 发起转账，首先系统会扣掉用户 A 账户中的金额，将该转账消息写入消息表中，如果事务执行失败则转账失败，如果转账成功，系统中会有定时轮询</w:t>
      </w:r>
    </w:p>
    <w:p>
      <w:pPr>
        <w:pStyle w:val="3"/>
        <w:keepNext w:val="0"/>
        <w:keepLines w:val="0"/>
        <w:widowControl/>
        <w:suppressLineNumbers w:val="0"/>
      </w:pPr>
      <w:r>
        <w:t>三阶段提交协议 3PC</w:t>
      </w:r>
    </w:p>
    <w:p>
      <w:pPr>
        <w:pStyle w:val="4"/>
        <w:keepNext w:val="0"/>
        <w:keepLines w:val="0"/>
        <w:widowControl/>
        <w:suppressLineNumbers w:val="0"/>
      </w:pPr>
      <w:r>
        <w:t>与两阶段提交不同的是，三阶段提交有两个改动点。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引入超时机制。同时在协调者和参与者中都引入超时机制。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在第一阶段和第二阶段中插入一个准备阶段。保证了在最后提交阶段之前各参与节点的状态是一致的。</w:t>
      </w:r>
    </w:p>
    <w:p>
      <w:pPr>
        <w:pStyle w:val="4"/>
        <w:keepNext w:val="0"/>
        <w:keepLines w:val="0"/>
        <w:widowControl/>
        <w:suppressLineNumbers w:val="0"/>
      </w:pPr>
      <w:r>
        <w:t>也就是说，除了引入超时机制之外，3PC把2PC的准备阶段再次一分为二，这样三阶段提交就有CanCommit、PreCommit、DoCommit三个阶段。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分布式事务的解决方案</w:t>
      </w:r>
    </w:p>
    <w:p>
      <w:pPr>
        <w:pStyle w:val="4"/>
        <w:keepNext w:val="0"/>
        <w:keepLines w:val="0"/>
        <w:widowControl/>
        <w:suppressLineNumbers w:val="0"/>
      </w:pPr>
      <w:r>
        <w:t>分布式事务的解决方案有如下几种：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全局消息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基于可靠消息服务的分布式事务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TCC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最大努力通知</w:t>
      </w:r>
    </w:p>
    <w:p>
      <w:pPr>
        <w:pStyle w:val="3"/>
        <w:keepNext w:val="0"/>
        <w:keepLines w:val="0"/>
        <w:widowControl/>
        <w:suppressLineNumbers w:val="0"/>
      </w:pPr>
      <w:r>
        <w:t>方案1：全局事务（DTP模型）</w:t>
      </w:r>
    </w:p>
    <w:p>
      <w:pPr>
        <w:pStyle w:val="4"/>
        <w:keepNext w:val="0"/>
        <w:keepLines w:val="0"/>
        <w:widowControl/>
        <w:suppressLineNumbers w:val="0"/>
      </w:pPr>
      <w:r>
        <w:t>全局事务基于DTP模型实现。DTP是由X/Open组织提出的一种分布式事务模型——X/Open Distributed Transaction Processing Reference Model。它规定了要实现分布式事务，需要三种角色：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Segoe UI" w:hAnsi="Segoe UI" w:eastAsia="Segoe UI" w:cs="Segoe UI"/>
          <w:i w:val="0"/>
          <w:caps w:val="0"/>
          <w:color w:val="333333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7"/>
          <w:szCs w:val="27"/>
          <w:shd w:val="clear" w:fill="FFFFFF"/>
        </w:rPr>
        <w:t>方案3：最大努力通知（定期校对）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最大努力通知也被称为定期校对，其实在方案二中已经包含，这里再单独介绍，主要是为了知识体系的完整性。这种方案也需要消息中间件的参与，其过程如下：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方案4：TCC（两阶段型、补偿型）</w:t>
      </w:r>
    </w:p>
    <w:p>
      <w:pPr>
        <w:pStyle w:val="4"/>
        <w:keepNext w:val="0"/>
        <w:keepLines w:val="0"/>
        <w:widowControl/>
        <w:suppressLineNumbers w:val="0"/>
      </w:pPr>
      <w:r>
        <w:t>TCC即为Try Confirm Cancel，它属于补偿型分布式事务。顾名思义，TCC实现分布式事务一共有三个步骤：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Try：尝试待执行的业务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这个过程并未执行业务，只是完成所有业务的一致性检查，并预留好执行所需的全部资源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Confirm：执行业务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这个过程真正开始执行业务，由于Try阶段已经完成了一致性检查，因此本过程直接执行，而不做任何检查。并且在执行的过程中，会使用到Try阶段预留的业务资源。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Cancel：取消执行的业务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若业务执行失败，则进入Cancel阶段，它会释放所有占用的业务资源，并回滚Confirm阶段执行的操作。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作者：大闲人柴毛毛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链接：https://juejin.cn/post/6844903573667446797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来源：掘金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E5C674"/>
    <w:multiLevelType w:val="multilevel"/>
    <w:tmpl w:val="ACE5C6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BC7145D"/>
    <w:multiLevelType w:val="multilevel"/>
    <w:tmpl w:val="CBC714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10A2A87"/>
    <w:multiLevelType w:val="multilevel"/>
    <w:tmpl w:val="010A2A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5F87368"/>
    <w:multiLevelType w:val="multilevel"/>
    <w:tmpl w:val="35F873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15910B3"/>
    <w:multiLevelType w:val="multilevel"/>
    <w:tmpl w:val="71591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C7C25"/>
    <w:rsid w:val="15E3150D"/>
    <w:rsid w:val="186C7C3E"/>
    <w:rsid w:val="1B6C7C25"/>
    <w:rsid w:val="2A013B91"/>
    <w:rsid w:val="38C4678C"/>
    <w:rsid w:val="3D2962BF"/>
    <w:rsid w:val="520D7F77"/>
    <w:rsid w:val="53467BFB"/>
    <w:rsid w:val="58195295"/>
    <w:rsid w:val="6A574F89"/>
    <w:rsid w:val="7F79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2021-01-24T07:48:00Z</dcterms:created>
  <dc:creator>ati</dc:creator>
  <cp:lastModifiedBy>ati</cp:lastModifiedBy>
  <dcterms:modified xsi:type="dcterms:W3CDTF">2021-01-24T07:55:30Z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