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四处旅游 居无定所的职业</w:t>
      </w:r>
    </w:p>
    <w:p>
      <w:pPr>
        <w:rPr>
          <w:rFonts w:hint="eastAsia"/>
          <w:lang w:val="en-US" w:eastAsia="zh-CN"/>
        </w:rPr>
      </w:pPr>
    </w:p>
    <w:sdt>
      <w:sdtPr>
        <w:rPr>
          <w:rFonts w:ascii="宋体" w:hAnsi="宋体" w:eastAsia="宋体" w:cstheme="minorBidi"/>
          <w:kern w:val="2"/>
          <w:sz w:val="21"/>
          <w:szCs w:val="24"/>
          <w:lang w:val="en-US" w:eastAsia="zh-CN" w:bidi="ar-SA"/>
        </w:rPr>
        <w:id w:val="14745918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_Toc27296 </w:instrText>
          </w:r>
          <w:r>
            <w:rPr>
              <w:rFonts w:hint="eastAsia"/>
              <w:lang w:val="en-US" w:eastAsia="zh-CN"/>
            </w:rPr>
            <w:fldChar w:fldCharType="separate"/>
          </w:r>
          <w:r>
            <w:rPr>
              <w:rFonts w:hint="default"/>
              <w:lang w:val="en-US" w:eastAsia="zh-CN"/>
            </w:rPr>
            <w:t xml:space="preserve">1. </w:t>
          </w:r>
          <w:r>
            <w:rPr>
              <w:rFonts w:hint="eastAsia"/>
              <w:lang w:val="en-US" w:eastAsia="zh-CN"/>
            </w:rPr>
            <w:t>商业组织</w:t>
          </w:r>
          <w:r>
            <w:tab/>
          </w:r>
          <w:r>
            <w:fldChar w:fldCharType="begin"/>
          </w:r>
          <w:r>
            <w:instrText xml:space="preserve"> PAGEREF _Toc27296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_Toc17647 </w:instrText>
          </w:r>
          <w:r>
            <w:rPr>
              <w:rFonts w:hint="eastAsia"/>
              <w:lang w:val="en-US" w:eastAsia="zh-CN"/>
            </w:rPr>
            <w:fldChar w:fldCharType="separate"/>
          </w:r>
          <w:r>
            <w:rPr>
              <w:rFonts w:hint="default"/>
              <w:lang w:val="en-US" w:eastAsia="zh-CN"/>
            </w:rPr>
            <w:t xml:space="preserve">1.1.1. </w:t>
          </w:r>
          <w:r>
            <w:rPr>
              <w:rFonts w:hint="eastAsia"/>
              <w:lang w:val="en-US" w:eastAsia="zh-CN"/>
            </w:rPr>
            <w:t>业务员 外贸</w:t>
          </w:r>
          <w:r>
            <w:tab/>
          </w:r>
          <w:r>
            <w:fldChar w:fldCharType="begin"/>
          </w:r>
          <w:r>
            <w:instrText xml:space="preserve"> PAGEREF _Toc17647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_Toc13039 </w:instrText>
          </w:r>
          <w:r>
            <w:rPr>
              <w:rFonts w:hint="eastAsia"/>
              <w:lang w:val="en-US" w:eastAsia="zh-CN"/>
            </w:rPr>
            <w:fldChar w:fldCharType="separate"/>
          </w:r>
          <w:r>
            <w:rPr>
              <w:rFonts w:hint="default"/>
              <w:lang w:val="en-US" w:eastAsia="zh-CN"/>
            </w:rPr>
            <w:t xml:space="preserve">1.1.2. </w:t>
          </w:r>
          <w:r>
            <w:rPr>
              <w:rFonts w:hint="eastAsia"/>
              <w:lang w:val="en-US" w:eastAsia="zh-CN"/>
            </w:rPr>
            <w:t>外贸商人 售卖自己的货物</w:t>
          </w:r>
          <w:r>
            <w:tab/>
          </w:r>
          <w:r>
            <w:fldChar w:fldCharType="begin"/>
          </w:r>
          <w:r>
            <w:instrText xml:space="preserve"> PAGEREF _Toc13039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_Toc6102 </w:instrText>
          </w:r>
          <w:r>
            <w:rPr>
              <w:rFonts w:hint="eastAsia"/>
              <w:lang w:val="en-US" w:eastAsia="zh-CN"/>
            </w:rPr>
            <w:fldChar w:fldCharType="separate"/>
          </w:r>
          <w:r>
            <w:rPr>
              <w:rFonts w:hint="default"/>
              <w:lang w:val="en-US" w:eastAsia="zh-CN"/>
            </w:rPr>
            <w:t xml:space="preserve">1.1.3. </w:t>
          </w:r>
          <w:r>
            <w:rPr>
              <w:rFonts w:hint="eastAsia"/>
              <w:lang w:val="en-US" w:eastAsia="zh-CN"/>
            </w:rPr>
            <w:t>司机  船长</w:t>
          </w:r>
          <w:r>
            <w:tab/>
          </w:r>
          <w:r>
            <w:fldChar w:fldCharType="begin"/>
          </w:r>
          <w:r>
            <w:instrText xml:space="preserve"> PAGEREF _Toc6102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_Toc11102 </w:instrText>
          </w:r>
          <w:r>
            <w:rPr>
              <w:rFonts w:hint="eastAsia"/>
              <w:lang w:val="en-US" w:eastAsia="zh-CN"/>
            </w:rPr>
            <w:fldChar w:fldCharType="separate"/>
          </w:r>
          <w:r>
            <w:rPr>
              <w:rFonts w:hint="default"/>
              <w:lang w:val="en-US" w:eastAsia="zh-CN"/>
            </w:rPr>
            <w:t xml:space="preserve">1.1.4. </w:t>
          </w:r>
          <w:r>
            <w:rPr>
              <w:rFonts w:hint="eastAsia"/>
              <w:lang w:val="en-US" w:eastAsia="zh-CN"/>
            </w:rPr>
            <w:t>创业者 拜访各地客户</w:t>
          </w:r>
          <w:r>
            <w:tab/>
          </w:r>
          <w:r>
            <w:fldChar w:fldCharType="begin"/>
          </w:r>
          <w:r>
            <w:instrText xml:space="preserve"> PAGEREF _Toc11102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_Toc32068 </w:instrText>
          </w:r>
          <w:r>
            <w:rPr>
              <w:rFonts w:hint="eastAsia"/>
              <w:lang w:val="en-US" w:eastAsia="zh-CN"/>
            </w:rPr>
            <w:fldChar w:fldCharType="separate"/>
          </w:r>
          <w:r>
            <w:rPr>
              <w:rFonts w:hint="default"/>
            </w:rPr>
            <w:t xml:space="preserve">1.2. </w:t>
          </w:r>
          <w:r>
            <w:rPr>
              <w:rFonts w:hint="eastAsia"/>
            </w:rPr>
            <w:t>旅游摄影</w:t>
          </w:r>
          <w:r>
            <w:tab/>
          </w:r>
          <w:r>
            <w:fldChar w:fldCharType="begin"/>
          </w:r>
          <w:r>
            <w:instrText xml:space="preserve"> PAGEREF _Toc32068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_Toc10371 </w:instrText>
          </w:r>
          <w:r>
            <w:rPr>
              <w:rFonts w:hint="eastAsia"/>
              <w:lang w:val="en-US" w:eastAsia="zh-CN"/>
            </w:rPr>
            <w:fldChar w:fldCharType="separate"/>
          </w:r>
          <w:r>
            <w:rPr>
              <w:rFonts w:hint="default"/>
              <w:lang w:val="en-US" w:eastAsia="zh-CN"/>
            </w:rPr>
            <w:t xml:space="preserve">1.3. </w:t>
          </w:r>
          <w:r>
            <w:rPr>
              <w:rFonts w:hint="eastAsia"/>
              <w:lang w:val="en-US" w:eastAsia="zh-CN"/>
            </w:rPr>
            <w:t>商业考察</w:t>
          </w:r>
          <w:r>
            <w:tab/>
          </w:r>
          <w:r>
            <w:fldChar w:fldCharType="begin"/>
          </w:r>
          <w:r>
            <w:instrText xml:space="preserve"> PAGEREF _Toc10371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_Toc12445 </w:instrText>
          </w:r>
          <w:r>
            <w:rPr>
              <w:rFonts w:hint="eastAsia"/>
              <w:lang w:val="en-US" w:eastAsia="zh-CN"/>
            </w:rPr>
            <w:fldChar w:fldCharType="separate"/>
          </w:r>
          <w:r>
            <w:rPr>
              <w:rFonts w:hint="default"/>
              <w:lang w:val="en-US" w:eastAsia="zh-CN"/>
            </w:rPr>
            <w:t xml:space="preserve">2. </w:t>
          </w:r>
          <w:r>
            <w:rPr>
              <w:rFonts w:hint="eastAsia"/>
              <w:lang w:val="en-US" w:eastAsia="zh-CN"/>
            </w:rPr>
            <w:t>宗教组织传教  支教</w:t>
          </w:r>
          <w:r>
            <w:tab/>
          </w:r>
          <w:r>
            <w:fldChar w:fldCharType="begin"/>
          </w:r>
          <w:r>
            <w:instrText xml:space="preserve"> PAGEREF _Toc12445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_Toc29886 </w:instrText>
          </w:r>
          <w:r>
            <w:rPr>
              <w:rFonts w:hint="eastAsia"/>
              <w:lang w:val="en-US" w:eastAsia="zh-CN"/>
            </w:rPr>
            <w:fldChar w:fldCharType="separate"/>
          </w:r>
          <w:r>
            <w:rPr>
              <w:rFonts w:hint="default"/>
              <w:lang w:val="en-US" w:eastAsia="zh-CN"/>
            </w:rPr>
            <w:t xml:space="preserve">3. </w:t>
          </w:r>
          <w:r>
            <w:rPr>
              <w:rFonts w:hint="eastAsia"/>
              <w:lang w:val="en-US" w:eastAsia="zh-CN"/>
            </w:rPr>
            <w:t>Ngo组织</w:t>
          </w:r>
          <w:r>
            <w:tab/>
          </w:r>
          <w:r>
            <w:fldChar w:fldCharType="begin"/>
          </w:r>
          <w:r>
            <w:instrText xml:space="preserve"> PAGEREF _Toc29886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_Toc25918 </w:instrText>
          </w:r>
          <w:r>
            <w:rPr>
              <w:rFonts w:hint="eastAsia"/>
              <w:lang w:val="en-US" w:eastAsia="zh-CN"/>
            </w:rPr>
            <w:fldChar w:fldCharType="separate"/>
          </w:r>
          <w:r>
            <w:rPr>
              <w:rFonts w:hint="default"/>
              <w:lang w:val="en-US" w:eastAsia="zh-CN"/>
            </w:rPr>
            <w:t xml:space="preserve">3.1. </w:t>
          </w:r>
          <w:r>
            <w:rPr>
              <w:rFonts w:hint="eastAsia"/>
              <w:lang w:val="en-US" w:eastAsia="zh-CN"/>
            </w:rPr>
            <w:t>记者</w:t>
          </w:r>
          <w:r>
            <w:tab/>
          </w:r>
          <w:r>
            <w:fldChar w:fldCharType="begin"/>
          </w:r>
          <w:r>
            <w:instrText xml:space="preserve"> PAGEREF _Toc25918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_Toc9860 </w:instrText>
          </w:r>
          <w:r>
            <w:rPr>
              <w:rFonts w:hint="eastAsia"/>
              <w:lang w:val="en-US" w:eastAsia="zh-CN"/>
            </w:rPr>
            <w:fldChar w:fldCharType="separate"/>
          </w:r>
          <w:r>
            <w:rPr>
              <w:rFonts w:hint="default"/>
              <w:lang w:val="en-US" w:eastAsia="zh-CN"/>
            </w:rPr>
            <w:t xml:space="preserve">3.2. </w:t>
          </w:r>
          <w:r>
            <w:rPr>
              <w:rFonts w:hint="eastAsia"/>
              <w:lang w:val="en-US" w:eastAsia="zh-CN"/>
            </w:rPr>
            <w:t>环保组织 组织活动各地</w:t>
          </w:r>
          <w:r>
            <w:tab/>
          </w:r>
          <w:r>
            <w:fldChar w:fldCharType="begin"/>
          </w:r>
          <w:r>
            <w:instrText xml:space="preserve"> PAGEREF _Toc9860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_Toc3602 </w:instrText>
          </w:r>
          <w:r>
            <w:rPr>
              <w:rFonts w:hint="eastAsia"/>
              <w:lang w:val="en-US" w:eastAsia="zh-CN"/>
            </w:rPr>
            <w:fldChar w:fldCharType="separate"/>
          </w:r>
          <w:r>
            <w:rPr>
              <w:rFonts w:hint="default"/>
              <w:lang w:val="en-US" w:eastAsia="zh-CN"/>
            </w:rPr>
            <w:t xml:space="preserve">3.3. </w:t>
          </w:r>
          <w:r>
            <w:rPr>
              <w:rFonts w:hint="eastAsia"/>
              <w:lang w:val="en-US" w:eastAsia="zh-CN"/>
            </w:rPr>
            <w:t>救助组织，奔赴各地救助</w:t>
          </w:r>
          <w:r>
            <w:tab/>
          </w:r>
          <w:r>
            <w:fldChar w:fldCharType="begin"/>
          </w:r>
          <w:r>
            <w:instrText xml:space="preserve"> PAGEREF _Toc3602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_Toc27190 </w:instrText>
          </w:r>
          <w:r>
            <w:rPr>
              <w:rFonts w:hint="eastAsia"/>
              <w:lang w:val="en-US" w:eastAsia="zh-CN"/>
            </w:rPr>
            <w:fldChar w:fldCharType="separate"/>
          </w:r>
          <w:r>
            <w:rPr>
              <w:rFonts w:hint="default"/>
              <w:lang w:val="en-US" w:eastAsia="zh-CN"/>
            </w:rPr>
            <w:t xml:space="preserve">3.4. </w:t>
          </w:r>
          <w:r>
            <w:rPr>
              <w:rFonts w:hint="eastAsia"/>
              <w:lang w:val="en-US" w:eastAsia="zh-CN"/>
            </w:rPr>
            <w:t>救援队</w:t>
          </w:r>
          <w:r>
            <w:tab/>
          </w:r>
          <w:r>
            <w:fldChar w:fldCharType="begin"/>
          </w:r>
          <w:r>
            <w:instrText xml:space="preserve"> PAGEREF _Toc27190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_Toc7824 </w:instrText>
          </w:r>
          <w:r>
            <w:rPr>
              <w:rFonts w:hint="eastAsia"/>
              <w:lang w:val="en-US" w:eastAsia="zh-CN"/>
            </w:rPr>
            <w:fldChar w:fldCharType="separate"/>
          </w:r>
          <w:r>
            <w:rPr>
              <w:rFonts w:hint="default"/>
              <w:szCs w:val="21"/>
            </w:rPr>
            <w:t xml:space="preserve">3.4.1. </w:t>
          </w:r>
          <w:r>
            <w:rPr>
              <w:i w:val="0"/>
              <w:iCs w:val="0"/>
              <w:caps w:val="0"/>
              <w:spacing w:val="0"/>
              <w:szCs w:val="21"/>
              <w:shd w:val="clear" w:fill="FFFFFF"/>
            </w:rPr>
            <w:t>格兰特船长的儿女</w:t>
          </w:r>
          <w:r>
            <w:tab/>
          </w:r>
          <w:r>
            <w:fldChar w:fldCharType="begin"/>
          </w:r>
          <w:r>
            <w:instrText xml:space="preserve"> PAGEREF _Toc7824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_Toc25508 </w:instrText>
          </w:r>
          <w:r>
            <w:rPr>
              <w:rFonts w:hint="eastAsia"/>
              <w:lang w:val="en-US" w:eastAsia="zh-CN"/>
            </w:rPr>
            <w:fldChar w:fldCharType="separate"/>
          </w:r>
          <w:r>
            <w:rPr>
              <w:rFonts w:hint="default"/>
            </w:rPr>
            <w:t xml:space="preserve">4. </w:t>
          </w:r>
          <w:r>
            <w:rPr>
              <w:rFonts w:hint="eastAsia"/>
              <w:lang w:val="en-US" w:eastAsia="zh-CN"/>
            </w:rPr>
            <w:t>科教组织 ngo</w:t>
          </w:r>
          <w:r>
            <w:tab/>
          </w:r>
          <w:r>
            <w:fldChar w:fldCharType="begin"/>
          </w:r>
          <w:r>
            <w:instrText xml:space="preserve"> PAGEREF _Toc25508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_Toc30896 </w:instrText>
          </w:r>
          <w:r>
            <w:rPr>
              <w:rFonts w:hint="eastAsia"/>
              <w:lang w:val="en-US" w:eastAsia="zh-CN"/>
            </w:rPr>
            <w:fldChar w:fldCharType="separate"/>
          </w:r>
          <w:r>
            <w:rPr>
              <w:rFonts w:hint="default"/>
            </w:rPr>
            <w:t xml:space="preserve">4.1. </w:t>
          </w:r>
          <w:r>
            <w:rPr>
              <w:rFonts w:hint="eastAsia"/>
            </w:rPr>
            <w:t>探索家阿拉戈</w:t>
          </w:r>
          <w:r>
            <w:rPr>
              <w:rFonts w:hint="eastAsia"/>
              <w:lang w:val="en-US" w:eastAsia="zh-CN"/>
            </w:rPr>
            <w:t xml:space="preserve">  寻找资助</w:t>
          </w:r>
          <w:r>
            <w:tab/>
          </w:r>
          <w:r>
            <w:fldChar w:fldCharType="begin"/>
          </w:r>
          <w:r>
            <w:instrText xml:space="preserve"> PAGEREF _Toc30896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lang w:val="en-US" w:eastAsia="zh-CN"/>
            </w:rPr>
            <w:t xml:space="preserve">5. </w:t>
          </w:r>
          <w:r>
            <w:rPr>
              <w:rFonts w:hint="eastAsia"/>
              <w:lang w:val="en-US" w:eastAsia="zh-CN"/>
            </w:rPr>
            <w:t>政治组织 外交官谈判</w:t>
          </w:r>
          <w:r>
            <w:tab/>
          </w:r>
          <w:r>
            <w:fldChar w:fldCharType="begin"/>
          </w:r>
          <w:r>
            <w:instrText xml:space="preserve"> PAGEREF _Toc11429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_Toc6056 </w:instrText>
          </w:r>
          <w:r>
            <w:rPr>
              <w:rFonts w:hint="eastAsia"/>
              <w:lang w:val="en-US" w:eastAsia="zh-CN"/>
            </w:rPr>
            <w:fldChar w:fldCharType="separate"/>
          </w:r>
          <w:r>
            <w:rPr>
              <w:rFonts w:hint="default"/>
              <w:lang w:val="en-US" w:eastAsia="zh-CN"/>
            </w:rPr>
            <w:t xml:space="preserve">5.1. </w:t>
          </w:r>
          <w:r>
            <w:rPr>
              <w:rFonts w:hint="eastAsia"/>
              <w:lang w:val="en-US" w:eastAsia="zh-CN"/>
            </w:rPr>
            <w:t>驻外员工 定时轮换</w:t>
          </w:r>
          <w:r>
            <w:tab/>
          </w:r>
          <w:r>
            <w:fldChar w:fldCharType="begin"/>
          </w:r>
          <w:r>
            <w:instrText xml:space="preserve"> PAGEREF _Toc6056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_Toc24939 </w:instrText>
          </w:r>
          <w:r>
            <w:rPr>
              <w:rFonts w:hint="eastAsia"/>
              <w:lang w:val="en-US" w:eastAsia="zh-CN"/>
            </w:rPr>
            <w:fldChar w:fldCharType="separate"/>
          </w:r>
          <w:r>
            <w:rPr>
              <w:rFonts w:hint="default"/>
              <w:lang w:val="en-US" w:eastAsia="zh-CN"/>
            </w:rPr>
            <w:t xml:space="preserve">5.2. </w:t>
          </w:r>
          <w:r>
            <w:rPr>
              <w:rFonts w:hint="eastAsia"/>
              <w:lang w:val="en-US" w:eastAsia="zh-CN"/>
            </w:rPr>
            <w:t>士兵 打仗</w:t>
          </w:r>
          <w:r>
            <w:tab/>
          </w:r>
          <w:r>
            <w:fldChar w:fldCharType="begin"/>
          </w:r>
          <w:r>
            <w:instrText xml:space="preserve"> PAGEREF _Toc24939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7296"/>
      <w:r>
        <w:rPr>
          <w:rFonts w:hint="eastAsia"/>
          <w:lang w:val="en-US" w:eastAsia="zh-CN"/>
        </w:rPr>
        <w:t>商业组织</w:t>
      </w:r>
      <w:bookmarkEnd w:id="0"/>
      <w:r>
        <w:rPr>
          <w:rFonts w:hint="eastAsia"/>
          <w:lang w:val="en-US" w:eastAsia="zh-CN"/>
        </w:rPr>
        <w:t xml:space="preserve"> </w:t>
      </w:r>
    </w:p>
    <w:p>
      <w:pPr>
        <w:pStyle w:val="3"/>
        <w:bidi w:val="0"/>
        <w:rPr>
          <w:rFonts w:hint="default"/>
          <w:lang w:val="en-US" w:eastAsia="zh-CN"/>
        </w:rPr>
      </w:pPr>
      <w:r>
        <w:rPr>
          <w:rFonts w:hint="eastAsia"/>
          <w:lang w:val="en-US" w:eastAsia="zh-CN"/>
        </w:rPr>
        <w:t>前期销售经理</w:t>
      </w:r>
      <w:bookmarkStart w:id="19" w:name="_GoBack"/>
      <w:bookmarkEnd w:id="19"/>
    </w:p>
    <w:p>
      <w:pPr>
        <w:pStyle w:val="4"/>
        <w:bidi w:val="0"/>
        <w:rPr>
          <w:rFonts w:hint="eastAsia"/>
          <w:lang w:val="en-US" w:eastAsia="zh-CN"/>
        </w:rPr>
      </w:pPr>
      <w:bookmarkStart w:id="1" w:name="_Toc17647"/>
      <w:r>
        <w:rPr>
          <w:rFonts w:hint="eastAsia"/>
          <w:lang w:val="en-US" w:eastAsia="zh-CN"/>
        </w:rPr>
        <w:t>业务员 外贸</w:t>
      </w:r>
      <w:bookmarkEnd w:id="1"/>
    </w:p>
    <w:p>
      <w:pPr>
        <w:pStyle w:val="4"/>
        <w:bidi w:val="0"/>
        <w:rPr>
          <w:rFonts w:hint="default"/>
          <w:lang w:val="en-US" w:eastAsia="zh-CN"/>
        </w:rPr>
      </w:pPr>
      <w:bookmarkStart w:id="2" w:name="_Toc13039"/>
      <w:r>
        <w:rPr>
          <w:rFonts w:hint="eastAsia"/>
          <w:lang w:val="en-US" w:eastAsia="zh-CN"/>
        </w:rPr>
        <w:t>外贸商人 售卖自己的货物</w:t>
      </w:r>
      <w:bookmarkEnd w:id="2"/>
    </w:p>
    <w:p>
      <w:pPr>
        <w:pStyle w:val="4"/>
        <w:bidi w:val="0"/>
        <w:rPr>
          <w:rFonts w:hint="eastAsia"/>
          <w:lang w:val="en-US" w:eastAsia="zh-CN"/>
        </w:rPr>
      </w:pPr>
      <w:bookmarkStart w:id="3" w:name="_Toc6102"/>
      <w:r>
        <w:rPr>
          <w:rFonts w:hint="eastAsia"/>
          <w:lang w:val="en-US" w:eastAsia="zh-CN"/>
        </w:rPr>
        <w:t>司机  船长</w:t>
      </w:r>
      <w:bookmarkEnd w:id="3"/>
    </w:p>
    <w:p>
      <w:pPr>
        <w:pStyle w:val="4"/>
        <w:bidi w:val="0"/>
        <w:rPr>
          <w:rFonts w:hint="default"/>
          <w:lang w:val="en-US" w:eastAsia="zh-CN"/>
        </w:rPr>
      </w:pPr>
      <w:bookmarkStart w:id="4" w:name="_Toc11102"/>
      <w:r>
        <w:rPr>
          <w:rFonts w:hint="eastAsia"/>
          <w:lang w:val="en-US" w:eastAsia="zh-CN"/>
        </w:rPr>
        <w:t>创业者 拜访各地客户</w:t>
      </w:r>
      <w:bookmarkEnd w:id="4"/>
    </w:p>
    <w:p>
      <w:pPr>
        <w:pStyle w:val="3"/>
        <w:bidi w:val="0"/>
        <w:rPr>
          <w:rFonts w:hint="eastAsia"/>
        </w:rPr>
      </w:pPr>
      <w:bookmarkStart w:id="5" w:name="_Toc32068"/>
      <w:r>
        <w:rPr>
          <w:rFonts w:hint="eastAsia"/>
        </w:rPr>
        <w:t>旅游摄影</w:t>
      </w:r>
      <w:bookmarkEnd w:id="5"/>
    </w:p>
    <w:p>
      <w:pPr>
        <w:pStyle w:val="3"/>
        <w:bidi w:val="0"/>
        <w:rPr>
          <w:rFonts w:hint="default"/>
          <w:lang w:val="en-US" w:eastAsia="zh-CN"/>
        </w:rPr>
      </w:pPr>
      <w:bookmarkStart w:id="6" w:name="_Toc10371"/>
      <w:r>
        <w:rPr>
          <w:rFonts w:hint="eastAsia"/>
          <w:lang w:val="en-US" w:eastAsia="zh-CN"/>
        </w:rPr>
        <w:t>商业考察</w:t>
      </w:r>
      <w:bookmarkEnd w:id="6"/>
    </w:p>
    <w:p>
      <w:pPr>
        <w:pStyle w:val="2"/>
        <w:bidi w:val="0"/>
        <w:rPr>
          <w:rFonts w:hint="default"/>
          <w:lang w:val="en-US" w:eastAsia="zh-CN"/>
        </w:rPr>
      </w:pPr>
      <w:bookmarkStart w:id="7" w:name="_Toc12445"/>
      <w:r>
        <w:rPr>
          <w:rFonts w:hint="eastAsia"/>
          <w:lang w:val="en-US" w:eastAsia="zh-CN"/>
        </w:rPr>
        <w:t>宗教组织传教  支教</w:t>
      </w:r>
      <w:bookmarkEnd w:id="7"/>
    </w:p>
    <w:p>
      <w:pPr>
        <w:pStyle w:val="2"/>
        <w:bidi w:val="0"/>
        <w:rPr>
          <w:rFonts w:hint="default"/>
          <w:lang w:val="en-US" w:eastAsia="zh-CN"/>
        </w:rPr>
      </w:pPr>
      <w:bookmarkStart w:id="8" w:name="_Toc29886"/>
      <w:r>
        <w:rPr>
          <w:rFonts w:hint="eastAsia"/>
          <w:lang w:val="en-US" w:eastAsia="zh-CN"/>
        </w:rPr>
        <w:t>Ngo组织</w:t>
      </w:r>
      <w:bookmarkEnd w:id="8"/>
      <w:r>
        <w:rPr>
          <w:rFonts w:hint="eastAsia"/>
          <w:lang w:val="en-US" w:eastAsia="zh-CN"/>
        </w:rPr>
        <w:t xml:space="preserve"> </w:t>
      </w:r>
    </w:p>
    <w:p>
      <w:pPr>
        <w:pStyle w:val="3"/>
        <w:bidi w:val="0"/>
        <w:rPr>
          <w:rFonts w:hint="default"/>
          <w:lang w:val="en-US" w:eastAsia="zh-CN"/>
        </w:rPr>
      </w:pPr>
      <w:bookmarkStart w:id="9" w:name="_Toc25918"/>
      <w:r>
        <w:rPr>
          <w:rFonts w:hint="eastAsia"/>
          <w:lang w:val="en-US" w:eastAsia="zh-CN"/>
        </w:rPr>
        <w:t>记者</w:t>
      </w:r>
      <w:bookmarkEnd w:id="9"/>
    </w:p>
    <w:p>
      <w:pPr>
        <w:pStyle w:val="3"/>
        <w:bidi w:val="0"/>
        <w:rPr>
          <w:rFonts w:hint="default"/>
          <w:lang w:val="en-US" w:eastAsia="zh-CN"/>
        </w:rPr>
      </w:pPr>
      <w:bookmarkStart w:id="10" w:name="_Toc9860"/>
      <w:r>
        <w:rPr>
          <w:rFonts w:hint="eastAsia"/>
          <w:lang w:val="en-US" w:eastAsia="zh-CN"/>
        </w:rPr>
        <w:t>环保组织 组织活动各地</w:t>
      </w:r>
      <w:bookmarkEnd w:id="10"/>
    </w:p>
    <w:p>
      <w:pPr>
        <w:pStyle w:val="3"/>
        <w:bidi w:val="0"/>
        <w:rPr>
          <w:rFonts w:hint="default"/>
          <w:lang w:val="en-US" w:eastAsia="zh-CN"/>
        </w:rPr>
      </w:pPr>
      <w:bookmarkStart w:id="11" w:name="_Toc3602"/>
      <w:r>
        <w:rPr>
          <w:rFonts w:hint="eastAsia"/>
          <w:lang w:val="en-US" w:eastAsia="zh-CN"/>
        </w:rPr>
        <w:t>救助组织，奔赴各地救助</w:t>
      </w:r>
      <w:bookmarkEnd w:id="11"/>
    </w:p>
    <w:p>
      <w:pPr>
        <w:pStyle w:val="3"/>
        <w:bidi w:val="0"/>
        <w:rPr>
          <w:rFonts w:hint="default"/>
          <w:lang w:val="en-US" w:eastAsia="zh-CN"/>
        </w:rPr>
      </w:pPr>
      <w:bookmarkStart w:id="12" w:name="_Toc27190"/>
      <w:r>
        <w:rPr>
          <w:rFonts w:hint="eastAsia"/>
          <w:lang w:val="en-US" w:eastAsia="zh-CN"/>
        </w:rPr>
        <w:t>救援队</w:t>
      </w:r>
      <w:bookmarkEnd w:id="12"/>
      <w:r>
        <w:rPr>
          <w:rFonts w:hint="eastAsia"/>
          <w:lang w:val="en-US" w:eastAsia="zh-CN"/>
        </w:rPr>
        <w:t xml:space="preserve">  （人贩子侦探）</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13" w:name="_Toc7824"/>
      <w:r>
        <w:rPr>
          <w:i w:val="0"/>
          <w:iCs w:val="0"/>
          <w:caps w:val="0"/>
          <w:color w:val="333333"/>
          <w:spacing w:val="0"/>
          <w:sz w:val="21"/>
          <w:szCs w:val="21"/>
          <w:shd w:val="clear" w:fill="FFFFFF"/>
        </w:rPr>
        <w:t>格兰特船长的儿女</w:t>
      </w:r>
      <w:bookmarkEnd w:id="13"/>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r>
        <w:rPr>
          <w:rFonts w:hint="default" w:ascii="Arial" w:hAnsi="Arial" w:eastAsia="宋体" w:cs="Arial"/>
          <w:i w:val="0"/>
          <w:iCs w:val="0"/>
          <w:caps w:val="0"/>
          <w:color w:val="333333"/>
          <w:spacing w:val="0"/>
          <w:kern w:val="0"/>
          <w:sz w:val="16"/>
          <w:szCs w:val="16"/>
          <w:shd w:val="clear" w:fill="FFFFFF"/>
          <w:lang w:val="en-US" w:eastAsia="zh-CN" w:bidi="ar"/>
        </w:rPr>
        <w:t>《</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iCs w:val="0"/>
          <w:caps w:val="0"/>
          <w:color w:val="136EC2"/>
          <w:spacing w:val="0"/>
          <w:kern w:val="0"/>
          <w:sz w:val="16"/>
          <w:szCs w:val="16"/>
          <w:u w:val="none"/>
          <w:shd w:val="clear" w:fill="FFFFFF"/>
          <w:lang w:val="en-US" w:eastAsia="zh-CN" w:bidi="ar"/>
        </w:rPr>
        <w:instrText xml:space="preserve"> HYPERLINK "https://baike.baidu.com/item/%E6%A0%BC%E5%85%B0%E7%89%B9%E8%88%B9%E9%95%BF%E7%9A%84%E5%84%BF%E5%A5%B3" \t "https://baike.baidu.com/item/_blank" </w:instrTex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separate"/>
      </w:r>
      <w:r>
        <w:rPr>
          <w:rStyle w:val="16"/>
          <w:rFonts w:hint="default" w:ascii="Arial" w:hAnsi="Arial" w:eastAsia="宋体" w:cs="Arial"/>
          <w:i w:val="0"/>
          <w:iCs w:val="0"/>
          <w:caps w:val="0"/>
          <w:color w:val="136EC2"/>
          <w:spacing w:val="0"/>
          <w:sz w:val="16"/>
          <w:szCs w:val="16"/>
          <w:u w:val="none"/>
          <w:shd w:val="clear" w:fill="FFFFFF"/>
        </w:rPr>
        <w:t>格兰特船长的儿女</w:t>
      </w:r>
      <w:r>
        <w:rPr>
          <w:rFonts w:hint="default" w:ascii="Arial" w:hAnsi="Arial" w:eastAsia="宋体" w:cs="Arial"/>
          <w:i w:val="0"/>
          <w:iCs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iCs w:val="0"/>
          <w:caps w:val="0"/>
          <w:color w:val="333333"/>
          <w:spacing w:val="0"/>
          <w:kern w:val="0"/>
          <w:sz w:val="16"/>
          <w:szCs w:val="16"/>
          <w:shd w:val="clear" w:fill="FFFFFF"/>
          <w:lang w:val="en-US" w:eastAsia="zh-CN" w:bidi="ar"/>
        </w:rPr>
        <w:t>》是儒勒·凡尔纳三部曲的第一部。故事讲述了游船“邓肯号”船主格里那凡得到两年前遇难失踪的苏格兰航海家格兰特船长的线索，请求英国政府派遣船只去寻找。英国政府对苏格兰人一直是歧视的，竟拒绝了他的请求。格里那凡对英国政府的态度颇为愤慨，毅然决定自行组织旅行队，亲自去完成这一事业。他带着格兰特船长的儿女，穿过南美洲的草原，横贯澳洲内地和新西兰，环绕了地球一周。一路上，他们以无比的毅力和勇敢，战胜了无数艰险，终于在太平洋的一个荒岛上找到了格兰特船长。这部小说谴责了贫困、失业和人压迫人的现象，对殖民制度提出了控诉，对那些为自由而斗争的人民表示了同情。这部小说可以启发青年培养勇敢的意志和克</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pStyle w:val="3"/>
        <w:bidi w:val="0"/>
        <w:rPr>
          <w:rFonts w:hint="default"/>
          <w:lang w:val="en-US" w:eastAsia="zh-CN"/>
        </w:rPr>
      </w:pPr>
      <w:r>
        <w:rPr>
          <w:rFonts w:hint="eastAsia"/>
          <w:lang w:val="en-US" w:eastAsia="zh-CN"/>
        </w:rPr>
        <w:t>寻人组织侦探</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pStyle w:val="2"/>
        <w:bidi w:val="0"/>
        <w:rPr>
          <w:rFonts w:hint="eastAsia"/>
        </w:rPr>
      </w:pPr>
      <w:bookmarkStart w:id="14" w:name="_Toc25508"/>
      <w:r>
        <w:rPr>
          <w:rFonts w:hint="eastAsia"/>
          <w:lang w:val="en-US" w:eastAsia="zh-CN"/>
        </w:rPr>
        <w:t>科教组织 ngo</w:t>
      </w:r>
      <w:bookmarkEnd w:id="14"/>
    </w:p>
    <w:p>
      <w:pPr>
        <w:pStyle w:val="3"/>
        <w:bidi w:val="0"/>
        <w:rPr>
          <w:rFonts w:hint="eastAsia"/>
        </w:rPr>
      </w:pPr>
      <w:bookmarkStart w:id="15" w:name="_Toc30896"/>
      <w:r>
        <w:rPr>
          <w:rFonts w:hint="eastAsia"/>
        </w:rPr>
        <w:t>探索家阿拉戈</w:t>
      </w:r>
      <w:r>
        <w:rPr>
          <w:rFonts w:hint="eastAsia"/>
          <w:lang w:val="en-US" w:eastAsia="zh-CN"/>
        </w:rPr>
        <w:t xml:space="preserve">  寻找资助</w:t>
      </w:r>
      <w:bookmarkEnd w:id="15"/>
    </w:p>
    <w:p>
      <w:pPr>
        <w:rPr>
          <w:rFonts w:hint="eastAsia" w:ascii="Arial" w:hAnsi="Arial" w:eastAsia="宋体" w:cs="Arial"/>
          <w:i w:val="0"/>
          <w:iCs w:val="0"/>
          <w:caps w:val="0"/>
          <w:color w:val="333333"/>
          <w:spacing w:val="0"/>
          <w:sz w:val="16"/>
          <w:szCs w:val="16"/>
          <w:shd w:val="clear" w:fill="FFFFFF"/>
        </w:rPr>
      </w:pPr>
      <w:r>
        <w:rPr>
          <w:rFonts w:hint="eastAsia" w:ascii="Arial" w:hAnsi="Arial" w:eastAsia="宋体" w:cs="Arial"/>
          <w:i w:val="0"/>
          <w:iCs w:val="0"/>
          <w:caps w:val="0"/>
          <w:color w:val="333333"/>
          <w:spacing w:val="0"/>
          <w:sz w:val="16"/>
          <w:szCs w:val="16"/>
          <w:shd w:val="clear" w:fill="FFFFFF"/>
        </w:rPr>
        <w:t>，对游历冒险与科学知识产生了浓厚的兴趣</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iCs w:val="0"/>
          <w:caps w:val="0"/>
          <w:color w:val="333333"/>
          <w:spacing w:val="0"/>
          <w:kern w:val="0"/>
          <w:sz w:val="16"/>
          <w:szCs w:val="16"/>
          <w:shd w:val="clear" w:fill="FFFFFF"/>
          <w:lang w:val="en-US" w:eastAsia="zh-CN" w:bidi="ar"/>
        </w:rPr>
      </w:pPr>
    </w:p>
    <w:p>
      <w:pPr>
        <w:pStyle w:val="2"/>
        <w:bidi w:val="0"/>
        <w:rPr>
          <w:rFonts w:hint="default"/>
          <w:lang w:val="en-US" w:eastAsia="zh-CN"/>
        </w:rPr>
      </w:pPr>
      <w:bookmarkStart w:id="16" w:name="_Toc11429"/>
      <w:r>
        <w:rPr>
          <w:rFonts w:hint="eastAsia"/>
          <w:lang w:val="en-US" w:eastAsia="zh-CN"/>
        </w:rPr>
        <w:t>政治组织 外交官谈判</w:t>
      </w:r>
      <w:bookmarkEnd w:id="16"/>
    </w:p>
    <w:p>
      <w:pPr>
        <w:pStyle w:val="3"/>
        <w:bidi w:val="0"/>
        <w:rPr>
          <w:rFonts w:hint="default"/>
          <w:lang w:val="en-US" w:eastAsia="zh-CN"/>
        </w:rPr>
      </w:pPr>
      <w:bookmarkStart w:id="17" w:name="_Toc6056"/>
      <w:r>
        <w:rPr>
          <w:rFonts w:hint="eastAsia"/>
          <w:lang w:val="en-US" w:eastAsia="zh-CN"/>
        </w:rPr>
        <w:t>驻外员工 定时轮换</w:t>
      </w:r>
      <w:bookmarkEnd w:id="17"/>
    </w:p>
    <w:p>
      <w:pPr>
        <w:pStyle w:val="3"/>
        <w:bidi w:val="0"/>
        <w:rPr>
          <w:rFonts w:hint="default"/>
          <w:lang w:val="en-US" w:eastAsia="zh-CN"/>
        </w:rPr>
      </w:pPr>
      <w:bookmarkStart w:id="18" w:name="_Toc24939"/>
      <w:r>
        <w:rPr>
          <w:rFonts w:hint="eastAsia"/>
          <w:lang w:val="en-US" w:eastAsia="zh-CN"/>
        </w:rPr>
        <w:t>士兵 打仗</w:t>
      </w:r>
      <w:bookmarkEnd w:id="18"/>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i w:val="0"/>
          <w:iCs w:val="0"/>
          <w:caps w:val="0"/>
          <w:color w:val="333333"/>
          <w:spacing w:val="0"/>
          <w:kern w:val="0"/>
          <w:sz w:val="16"/>
          <w:szCs w:val="16"/>
          <w:shd w:val="clear" w:fill="FFFFFF"/>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7A799"/>
    <w:multiLevelType w:val="multilevel"/>
    <w:tmpl w:val="8E27A79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7120A"/>
    <w:rsid w:val="00CB4236"/>
    <w:rsid w:val="02E17844"/>
    <w:rsid w:val="05B25B0D"/>
    <w:rsid w:val="063201C2"/>
    <w:rsid w:val="0697640A"/>
    <w:rsid w:val="08776251"/>
    <w:rsid w:val="08BF71A4"/>
    <w:rsid w:val="08F22ACC"/>
    <w:rsid w:val="08F438DF"/>
    <w:rsid w:val="0B3D0EB5"/>
    <w:rsid w:val="0B7D068D"/>
    <w:rsid w:val="0BCC3238"/>
    <w:rsid w:val="0C2A55CD"/>
    <w:rsid w:val="0EF119ED"/>
    <w:rsid w:val="137C16BA"/>
    <w:rsid w:val="13EA63ED"/>
    <w:rsid w:val="14800642"/>
    <w:rsid w:val="14EE3898"/>
    <w:rsid w:val="150D1863"/>
    <w:rsid w:val="159672F7"/>
    <w:rsid w:val="1B8F5440"/>
    <w:rsid w:val="1C8F7545"/>
    <w:rsid w:val="1CC36999"/>
    <w:rsid w:val="1E924C80"/>
    <w:rsid w:val="211F2C8E"/>
    <w:rsid w:val="242723CB"/>
    <w:rsid w:val="245B2865"/>
    <w:rsid w:val="24784B95"/>
    <w:rsid w:val="26A907C1"/>
    <w:rsid w:val="27DD06E9"/>
    <w:rsid w:val="2ABA402E"/>
    <w:rsid w:val="2C27118A"/>
    <w:rsid w:val="2DE9766B"/>
    <w:rsid w:val="310E2873"/>
    <w:rsid w:val="31A018FB"/>
    <w:rsid w:val="31D34363"/>
    <w:rsid w:val="36D814C1"/>
    <w:rsid w:val="37997B35"/>
    <w:rsid w:val="3AC82D28"/>
    <w:rsid w:val="3DD47CEA"/>
    <w:rsid w:val="3DE83009"/>
    <w:rsid w:val="3EB4039E"/>
    <w:rsid w:val="3F747CE5"/>
    <w:rsid w:val="3FD439EC"/>
    <w:rsid w:val="419E7914"/>
    <w:rsid w:val="432E183D"/>
    <w:rsid w:val="44CD63C5"/>
    <w:rsid w:val="457C4D05"/>
    <w:rsid w:val="45AA4391"/>
    <w:rsid w:val="45E56BA0"/>
    <w:rsid w:val="476078A6"/>
    <w:rsid w:val="488335AE"/>
    <w:rsid w:val="4A333194"/>
    <w:rsid w:val="4ECA18FF"/>
    <w:rsid w:val="505F0574"/>
    <w:rsid w:val="51C60502"/>
    <w:rsid w:val="55A31E3E"/>
    <w:rsid w:val="56472681"/>
    <w:rsid w:val="57563487"/>
    <w:rsid w:val="5E7815A2"/>
    <w:rsid w:val="5E9E3CB4"/>
    <w:rsid w:val="618B5E09"/>
    <w:rsid w:val="62134F37"/>
    <w:rsid w:val="66E747E0"/>
    <w:rsid w:val="68E71289"/>
    <w:rsid w:val="70474018"/>
    <w:rsid w:val="70A44183"/>
    <w:rsid w:val="765A38F8"/>
    <w:rsid w:val="7737342D"/>
    <w:rsid w:val="78B7120A"/>
    <w:rsid w:val="7C8F1559"/>
    <w:rsid w:val="7CA45285"/>
    <w:rsid w:val="7FBC6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bidi="ar"/>
    </w:rPr>
  </w:style>
  <w:style w:type="paragraph" w:styleId="4">
    <w:name w:val="heading 3"/>
    <w:basedOn w:val="1"/>
    <w:next w:val="1"/>
    <w:unhideWhenUsed/>
    <w:qFormat/>
    <w:uiPriority w:val="0"/>
    <w:pPr>
      <w:numPr>
        <w:ilvl w:val="2"/>
        <w:numId w:val="1"/>
      </w:numPr>
      <w:spacing w:before="0" w:beforeAutospacing="1" w:after="0" w:afterAutospacing="1"/>
      <w:jc w:val="left"/>
      <w:outlineLvl w:val="2"/>
    </w:pPr>
    <w:rPr>
      <w:rFonts w:hint="eastAsia" w:ascii="宋体" w:hAnsi="宋体" w:eastAsia="宋体" w:cs="宋体"/>
      <w:b/>
      <w:bCs/>
      <w:kern w:val="0"/>
      <w:sz w:val="27"/>
      <w:szCs w:val="27"/>
      <w:lang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uiPriority w:val="0"/>
    <w:pPr>
      <w:ind w:left="420" w:leftChars="200"/>
    </w:pPr>
  </w:style>
  <w:style w:type="character" w:styleId="16">
    <w:name w:val="Hyperlink"/>
    <w:basedOn w:val="15"/>
    <w:qFormat/>
    <w:uiPriority w:val="0"/>
    <w:rPr>
      <w:color w:val="0000FF"/>
      <w:u w:val="single"/>
    </w:rPr>
  </w:style>
  <w:style w:type="character" w:customStyle="1" w:styleId="17">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2021-05-16T05:32:00Z</dcterms:created>
  <dc:creator>ATI</dc:creator>
  <cp:lastModifiedBy>ati</cp:lastModifiedBy>
  <dcterms:modified xsi:type="dcterms:W3CDTF">2021-10-11T17:10:59Z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45F9FA436C4243B0A8FF3011B4B6786C</vt:lpwstr>
  </property>
</Properties>
</file>