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存储与数据库性能调优流程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1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 数据库出现性能瓶颈，对外表现有几个方面：</w:t>
          </w:r>
          <w:r>
            <w:tab/>
          </w:r>
          <w:r>
            <w:fldChar w:fldCharType="begin"/>
          </w:r>
          <w:r>
            <w:instrText xml:space="preserve"> PAGEREF _Toc15328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大量请求阻塞</w:t>
          </w:r>
          <w:r>
            <w:tab/>
          </w:r>
          <w:r>
            <w:fldChar w:fldCharType="begin"/>
          </w:r>
          <w:r>
            <w:instrText xml:space="preserve"> PAGEREF _Toc17963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SQL 操作变慢</w:t>
          </w:r>
          <w:r>
            <w:tab/>
          </w:r>
          <w:r>
            <w:fldChar w:fldCharType="begin"/>
          </w:r>
          <w:r>
            <w:instrText xml:space="preserve"> PAGEREF _Toc19168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存储</w:t>
          </w:r>
          <w:r>
            <w:rPr>
              <w:rFonts w:hint="eastAsia"/>
              <w:lang w:val="en-US" w:eastAsia="zh-CN"/>
            </w:rPr>
            <w:t>io</w:t>
          </w:r>
          <w:r>
            <w:rPr>
              <w:rFonts w:hint="default"/>
            </w:rPr>
            <w:t>出现问题</w:t>
          </w:r>
          <w:r>
            <w:tab/>
          </w:r>
          <w:r>
            <w:fldChar w:fldCharType="begin"/>
          </w:r>
          <w:r>
            <w:instrText xml:space="preserve"> PAGEREF _Toc3380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数据库优化方案很多，主要分为两大类：软件层面、硬件层面。</w:t>
          </w:r>
          <w:r>
            <w:tab/>
          </w:r>
          <w:r>
            <w:fldChar w:fldCharType="begin"/>
          </w:r>
          <w:r>
            <w:instrText xml:space="preserve"> PAGEREF _Toc25429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软件层面包括：SQL 调优、表结构优化、读写分离、数据库集群、分库分表等；</w:t>
          </w:r>
          <w:r>
            <w:tab/>
          </w:r>
          <w:r>
            <w:fldChar w:fldCharType="begin"/>
          </w:r>
          <w:r>
            <w:instrText xml:space="preserve"> PAGEREF _Toc7752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SQL 调优</w:t>
          </w:r>
          <w:r>
            <w:rPr>
              <w:rFonts w:hint="eastAsia"/>
              <w:lang w:val="en-US" w:eastAsia="zh-CN"/>
            </w:rPr>
            <w:t xml:space="preserve"> 索引调优 hint强制索引</w:t>
          </w:r>
          <w:r>
            <w:tab/>
          </w:r>
          <w:r>
            <w:fldChar w:fldCharType="begin"/>
          </w:r>
          <w:r>
            <w:instrText xml:space="preserve"> PAGEREF _Toc14168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default"/>
            </w:rPr>
            <w:t>读写分离</w:t>
          </w:r>
          <w:r>
            <w:rPr>
              <w:rFonts w:hint="eastAsia"/>
              <w:lang w:val="en-US" w:eastAsia="zh-CN"/>
            </w:rPr>
            <w:t xml:space="preserve"> 约提升5倍</w:t>
          </w:r>
          <w:r>
            <w:tab/>
          </w:r>
          <w:r>
            <w:fldChar w:fldCharType="begin"/>
          </w:r>
          <w:r>
            <w:instrText xml:space="preserve"> PAGEREF _Toc18590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21"/>
              <w:bdr w:val="none" w:color="auto" w:sz="0" w:space="0"/>
              <w:lang w:val="en-US" w:eastAsia="zh-CN"/>
            </w:rPr>
            <w:t xml:space="preserve">2.4. </w:t>
          </w:r>
          <w:r>
            <w:rPr>
              <w:rFonts w:hint="eastAsia" w:ascii="Arial" w:hAnsi="Arial" w:cs="Arial"/>
              <w:i w:val="0"/>
              <w:iCs w:val="0"/>
              <w:caps w:val="0"/>
              <w:spacing w:val="0"/>
              <w:szCs w:val="21"/>
              <w:lang w:val="en-US" w:eastAsia="zh-CN"/>
            </w:rPr>
            <w:t xml:space="preserve">表结构优化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21"/>
            </w:rPr>
            <w:t>冗余字段。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21"/>
              <w:lang w:val="en-US" w:eastAsia="zh-CN"/>
            </w:rPr>
            <w:t xml:space="preserve"> json字段</w:t>
          </w:r>
          <w:r>
            <w:tab/>
          </w:r>
          <w:r>
            <w:fldChar w:fldCharType="begin"/>
          </w:r>
          <w:r>
            <w:instrText xml:space="preserve"> PAGEREF _Toc4316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default"/>
            </w:rPr>
            <w:t>架构优化</w:t>
          </w:r>
          <w:r>
            <w:rPr>
              <w:rFonts w:hint="eastAsia"/>
              <w:lang w:val="en-US" w:eastAsia="zh-CN"/>
            </w:rPr>
            <w:t xml:space="preserve"> 集群 cache 分库</w:t>
          </w:r>
          <w:r>
            <w:tab/>
          </w:r>
          <w:r>
            <w:fldChar w:fldCharType="begin"/>
          </w:r>
          <w:r>
            <w:instrText xml:space="preserve"> PAGEREF _Toc20387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配置优化</w:t>
          </w:r>
          <w:r>
            <w:tab/>
          </w:r>
          <w:r>
            <w:fldChar w:fldCharType="begin"/>
          </w:r>
          <w:r>
            <w:instrText xml:space="preserve"> PAGEREF _Toc27064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Query cache</w:t>
          </w:r>
          <w:r>
            <w:tab/>
          </w:r>
          <w:r>
            <w:fldChar w:fldCharType="begin"/>
          </w:r>
          <w:r>
            <w:instrText xml:space="preserve"> PAGEREF _Toc367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Wreite cache区</w:t>
          </w:r>
          <w:r>
            <w:tab/>
          </w:r>
          <w:r>
            <w:fldChar w:fldCharType="begin"/>
          </w:r>
          <w:r>
            <w:instrText xml:space="preserve"> PAGEREF _Toc3286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事务落盘机制 改为每秒  提升10倍</w:t>
          </w:r>
          <w:r>
            <w:tab/>
          </w:r>
          <w:r>
            <w:fldChar w:fldCharType="begin"/>
          </w:r>
          <w:r>
            <w:instrText xml:space="preserve"> PAGEREF _Toc9644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优化io 大表分区</w:t>
          </w:r>
          <w:r>
            <w:tab/>
          </w:r>
          <w:r>
            <w:fldChar w:fldCharType="begin"/>
          </w:r>
          <w:r>
            <w:instrText xml:space="preserve"> PAGEREF _Toc20990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优化io大表单独表空间</w:t>
          </w:r>
          <w:r>
            <w:tab/>
          </w:r>
          <w:r>
            <w:fldChar w:fldCharType="begin"/>
          </w:r>
          <w:r>
            <w:instrText xml:space="preserve"> PAGEREF _Toc12475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优化io 防止大文件</w:t>
          </w:r>
          <w:r>
            <w:tab/>
          </w:r>
          <w:r>
            <w:fldChar w:fldCharType="begin"/>
          </w:r>
          <w:r>
            <w:instrText xml:space="preserve"> PAGEREF _Toc20696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延时updt索引与外置索引</w:t>
          </w:r>
          <w:r>
            <w:tab/>
          </w:r>
          <w:r>
            <w:fldChar w:fldCharType="begin"/>
          </w:r>
          <w:r>
            <w:instrText xml:space="preserve"> PAGEREF _Toc17710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同实例端口数据库分库也可减少io文件体积</w:t>
          </w:r>
          <w:r>
            <w:tab/>
          </w:r>
          <w:r>
            <w:fldChar w:fldCharType="begin"/>
          </w:r>
          <w:r>
            <w:instrText xml:space="preserve"> PAGEREF _Toc3354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升级数据库版本，提升一个数量级</w:t>
          </w:r>
          <w:r>
            <w:tab/>
          </w:r>
          <w:r>
            <w:fldChar w:fldCharType="begin"/>
          </w:r>
          <w:r>
            <w:instrText xml:space="preserve"> PAGEREF _Toc7617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Msyql 5.6---到8.0</w:t>
          </w:r>
          <w:r>
            <w:tab/>
          </w:r>
          <w:r>
            <w:fldChar w:fldCharType="begin"/>
          </w:r>
          <w:r>
            <w:instrText xml:space="preserve"> PAGEREF _Toc27895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小型数据库升级到大型数据库</w:t>
          </w:r>
          <w:r>
            <w:tab/>
          </w:r>
          <w:r>
            <w:fldChar w:fldCharType="begin"/>
          </w:r>
          <w:r>
            <w:instrText xml:space="preserve"> PAGEREF _Toc3201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分库提升无限被</w:t>
          </w:r>
          <w:r>
            <w:tab/>
          </w:r>
          <w:r>
            <w:fldChar w:fldCharType="begin"/>
          </w:r>
          <w:r>
            <w:instrText xml:space="preserve"> PAGEREF _Toc5202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_Toc24513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15328"/>
      <w:r>
        <w:rPr>
          <w:rFonts w:hint="default"/>
        </w:rPr>
        <w:t>数据库出现性能瓶颈，对外表现有几个方面：</w:t>
      </w:r>
      <w:bookmarkEnd w:id="0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　　</w:t>
      </w:r>
      <w:bookmarkStart w:id="1" w:name="_Toc17963"/>
      <w:r>
        <w:rPr>
          <w:rFonts w:hint="default"/>
        </w:rPr>
        <w:t>大量请求阻塞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在高并发场景下，大量请求都需要操作数据库，导致连接数不够了，请求处于阻塞状态。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　　</w:t>
      </w:r>
      <w:bookmarkStart w:id="2" w:name="_Toc19168"/>
      <w:r>
        <w:rPr>
          <w:rFonts w:hint="default"/>
        </w:rPr>
        <w:t>SQL 操作变慢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如果数据库中存在一张上亿数据量的表，一条 SQL 没有命中索引会全表扫描，这个查询耗时会非常久。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　　</w:t>
      </w:r>
      <w:bookmarkStart w:id="3" w:name="_Toc3380"/>
      <w:r>
        <w:rPr>
          <w:rFonts w:hint="default"/>
        </w:rPr>
        <w:t>存储</w:t>
      </w:r>
      <w:r>
        <w:rPr>
          <w:rFonts w:hint="eastAsia"/>
          <w:lang w:val="en-US" w:eastAsia="zh-CN"/>
        </w:rPr>
        <w:t>io</w:t>
      </w:r>
      <w:r>
        <w:rPr>
          <w:rFonts w:hint="default"/>
        </w:rPr>
        <w:t>出现问题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业务量剧增，单库数据量越来越大，给存储造成巨大压力。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从机器的角度看，性能瓶颈无非就是CPU、内存、磁盘、网络这些，要解决性能瓶颈最简单粗暴的办法就是提升机器性能，但是通过这种方法成本和收益投入比往往又太高了，不划算，所以重点还是要从软件角度入手。</w:t>
      </w:r>
    </w:p>
    <w:p>
      <w:pPr>
        <w:pStyle w:val="2"/>
        <w:bidi w:val="0"/>
      </w:pPr>
      <w:bookmarkStart w:id="4" w:name="_Toc25429"/>
      <w:r>
        <w:rPr>
          <w:rFonts w:hint="default"/>
        </w:rPr>
        <w:t>数据库优化方案很多，主要分为两大类：软件层面、硬件层面。</w:t>
      </w:r>
      <w:bookmarkEnd w:id="4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　　</w:t>
      </w:r>
      <w:bookmarkStart w:id="5" w:name="_Toc7752"/>
      <w:r>
        <w:rPr>
          <w:rFonts w:hint="default"/>
        </w:rPr>
        <w:t>软件层面包括：SQL 调优、表结构优化、读写分离、数据库集群、分库分表等；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硬件层面主要是增加机器性能。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　　</w:t>
      </w:r>
      <w:bookmarkStart w:id="6" w:name="_Toc14168"/>
      <w:r>
        <w:rPr>
          <w:rFonts w:hint="default"/>
        </w:rPr>
        <w:t>SQL 调优</w:t>
      </w:r>
      <w:r>
        <w:rPr>
          <w:rFonts w:hint="eastAsia"/>
          <w:lang w:val="en-US" w:eastAsia="zh-CN"/>
        </w:rPr>
        <w:t xml:space="preserve"> 索引调优 hint强制索引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SQL 调优往往是解决数据库问题的第一步，往往投入少部分精力就能获得较大的收益。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SQL 调优主要目的是尽可能的让那些慢 SQL 变快，手段其实也很简单就是让 SQL 执行尽量命中索引。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420"/>
        <w:jc w:val="both"/>
        <w:rPr>
          <w:rStyle w:val="16"/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</w:pPr>
      <w:r>
        <w:rPr>
          <w:rStyle w:val="16"/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开启慢 SQL 记录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8590"/>
      <w:r>
        <w:rPr>
          <w:rFonts w:hint="default"/>
        </w:rPr>
        <w:t>读写分离</w:t>
      </w:r>
      <w:r>
        <w:rPr>
          <w:rFonts w:hint="eastAsia"/>
          <w:lang w:val="en-US" w:eastAsia="zh-CN"/>
        </w:rPr>
        <w:t xml:space="preserve"> 约提升5倍</w:t>
      </w:r>
      <w:bookmarkEnd w:id="7"/>
    </w:p>
    <w:p>
      <w:pPr>
        <w:pStyle w:val="3"/>
        <w:bidi w:val="0"/>
        <w:rPr>
          <w:rStyle w:val="16"/>
          <w:rFonts w:hint="default" w:ascii="Arial" w:hAnsi="Arial" w:eastAsia="宋体" w:cs="Arial"/>
          <w:b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lang w:val="en-US" w:eastAsia="zh-CN"/>
        </w:rPr>
      </w:pPr>
      <w:bookmarkStart w:id="8" w:name="_Toc4316"/>
      <w:r>
        <w:rPr>
          <w:rStyle w:val="16"/>
          <w:rFonts w:hint="eastAsia" w:ascii="Arial" w:hAnsi="Arial" w:cs="Arial"/>
          <w:b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  <w:lang w:val="en-US" w:eastAsia="zh-CN"/>
        </w:rPr>
        <w:t xml:space="preserve">表结构优化  </w:t>
      </w: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</w:rPr>
        <w:t>冗余字段。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 xml:space="preserve"> json字段</w:t>
      </w:r>
      <w:bookmarkEnd w:id="8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0387"/>
      <w:r>
        <w:rPr>
          <w:rFonts w:hint="default"/>
        </w:rPr>
        <w:t>架构优化</w:t>
      </w:r>
      <w:r>
        <w:rPr>
          <w:rFonts w:hint="eastAsia"/>
          <w:lang w:val="en-US" w:eastAsia="zh-CN"/>
        </w:rPr>
        <w:t xml:space="preserve"> 集群 cache 分库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当单台数据库实例扛不住时，我们可以增加实例组成集群对外服务。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当发现读请求明显多于写请求时，我们可以让主实例负责写，从实例对外提供读的能力；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　　如果读实例压力依然很大，可以在数据库前面加入缓存如 redis，让请求优先从缓存取数据减少数据库访问。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8" w:beforeAutospacing="0" w:after="408" w:afterAutospacing="0"/>
        <w:ind w:left="0" w:right="0" w:firstLine="420"/>
        <w:jc w:val="both"/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</w:pPr>
      <w:r>
        <w:rPr>
          <w:rFonts w:hint="default" w:ascii="Arial" w:hAnsi="Arial" w:cs="Arial"/>
          <w:i w:val="0"/>
          <w:iCs w:val="0"/>
          <w:caps w:val="0"/>
          <w:color w:val="404040"/>
          <w:spacing w:val="0"/>
          <w:sz w:val="21"/>
          <w:szCs w:val="21"/>
          <w:bdr w:val="none" w:color="auto" w:sz="0" w:space="0"/>
        </w:rPr>
        <w:t>缓存分担了部分压力后，数据库依然是瓶颈，这个时候就可以考虑分库分表的方案了，后面会详细介绍。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7064"/>
      <w:r>
        <w:rPr>
          <w:rFonts w:hint="eastAsia"/>
          <w:lang w:val="en-US" w:eastAsia="zh-CN"/>
        </w:rPr>
        <w:t>配置优化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67"/>
      <w:r>
        <w:rPr>
          <w:rFonts w:hint="eastAsia"/>
          <w:lang w:val="en-US" w:eastAsia="zh-CN"/>
        </w:rPr>
        <w:t>Query cache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286"/>
      <w:r>
        <w:rPr>
          <w:rFonts w:hint="eastAsia"/>
          <w:lang w:val="en-US" w:eastAsia="zh-CN"/>
        </w:rPr>
        <w:t>Wreite cache区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9644"/>
      <w:r>
        <w:rPr>
          <w:rFonts w:hint="eastAsia"/>
          <w:lang w:val="en-US" w:eastAsia="zh-CN"/>
        </w:rPr>
        <w:t>事务落盘机制 改为每秒  提升10倍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0990"/>
      <w:r>
        <w:rPr>
          <w:rFonts w:hint="eastAsia"/>
          <w:lang w:val="en-US" w:eastAsia="zh-CN"/>
        </w:rPr>
        <w:t>优化io 大表分区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2475"/>
      <w:r>
        <w:rPr>
          <w:rFonts w:hint="eastAsia"/>
          <w:lang w:val="en-US" w:eastAsia="zh-CN"/>
        </w:rPr>
        <w:t>优化io大表单独表空间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0696"/>
      <w:r>
        <w:rPr>
          <w:rFonts w:hint="eastAsia"/>
          <w:lang w:val="en-US" w:eastAsia="zh-CN"/>
        </w:rPr>
        <w:t>优化io 防止大文件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7710"/>
      <w:r>
        <w:rPr>
          <w:rFonts w:hint="eastAsia"/>
          <w:lang w:val="en-US" w:eastAsia="zh-CN"/>
        </w:rPr>
        <w:t>延时updt索引与外置索引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也可改为定时索引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354"/>
      <w:r>
        <w:rPr>
          <w:rFonts w:hint="eastAsia"/>
          <w:lang w:val="en-US" w:eastAsia="zh-CN"/>
        </w:rPr>
        <w:t>同实例端口数据库分库也可减少io文件体积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7617"/>
      <w:r>
        <w:rPr>
          <w:rFonts w:hint="eastAsia"/>
          <w:lang w:val="en-US" w:eastAsia="zh-CN"/>
        </w:rPr>
        <w:t>升级数据库版本，提升一个数量级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7895"/>
      <w:r>
        <w:rPr>
          <w:rFonts w:hint="eastAsia"/>
          <w:lang w:val="en-US" w:eastAsia="zh-CN"/>
        </w:rPr>
        <w:t>Msyql 5.6---到8.0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201"/>
      <w:r>
        <w:rPr>
          <w:rFonts w:hint="eastAsia"/>
          <w:lang w:val="en-US" w:eastAsia="zh-CN"/>
        </w:rPr>
        <w:t>小型数据库升级到大型数据库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5202"/>
      <w:r>
        <w:rPr>
          <w:rFonts w:hint="eastAsia"/>
          <w:lang w:val="en-US" w:eastAsia="zh-CN"/>
        </w:rPr>
        <w:t>分库提升无限被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多机负载均衡</w:t>
      </w:r>
      <w:bookmarkStart w:id="24" w:name="_GoBack"/>
      <w:bookmarkEnd w:id="24"/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4513"/>
      <w:r>
        <w:rPr>
          <w:rFonts w:hint="eastAsia"/>
          <w:lang w:val="en-US" w:eastAsia="zh-CN"/>
        </w:rPr>
        <w:t>Ref</w:t>
      </w:r>
      <w:bookmarkEnd w:id="2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我们为什么要分库分表？|sql|mysql|单库_网易订阅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430CB5"/>
    <w:rsid w:val="00212211"/>
    <w:rsid w:val="00CB4236"/>
    <w:rsid w:val="03EF2E40"/>
    <w:rsid w:val="03EF7D89"/>
    <w:rsid w:val="0697640A"/>
    <w:rsid w:val="08BF71A4"/>
    <w:rsid w:val="08F22ACC"/>
    <w:rsid w:val="08F438DF"/>
    <w:rsid w:val="09D27513"/>
    <w:rsid w:val="0B9D647E"/>
    <w:rsid w:val="0D06139C"/>
    <w:rsid w:val="0DEE1B0F"/>
    <w:rsid w:val="0EF119ED"/>
    <w:rsid w:val="10A41B7C"/>
    <w:rsid w:val="13A62046"/>
    <w:rsid w:val="14EE3898"/>
    <w:rsid w:val="15823C17"/>
    <w:rsid w:val="159672F7"/>
    <w:rsid w:val="16B37F66"/>
    <w:rsid w:val="1915719B"/>
    <w:rsid w:val="1B8F5440"/>
    <w:rsid w:val="1B9978AD"/>
    <w:rsid w:val="1BB917F7"/>
    <w:rsid w:val="1C333CDF"/>
    <w:rsid w:val="1CA228D4"/>
    <w:rsid w:val="1CC36999"/>
    <w:rsid w:val="1E935B5E"/>
    <w:rsid w:val="1F9F781C"/>
    <w:rsid w:val="23C81972"/>
    <w:rsid w:val="24784B95"/>
    <w:rsid w:val="28890C75"/>
    <w:rsid w:val="28AD504D"/>
    <w:rsid w:val="2BF90DA4"/>
    <w:rsid w:val="2D6C1176"/>
    <w:rsid w:val="31430CB5"/>
    <w:rsid w:val="34F2654F"/>
    <w:rsid w:val="38ED0382"/>
    <w:rsid w:val="3DD47CEA"/>
    <w:rsid w:val="3FD439EC"/>
    <w:rsid w:val="40DE3977"/>
    <w:rsid w:val="40F277E5"/>
    <w:rsid w:val="4170459C"/>
    <w:rsid w:val="432E183D"/>
    <w:rsid w:val="44B72042"/>
    <w:rsid w:val="44CD63C5"/>
    <w:rsid w:val="457C4D05"/>
    <w:rsid w:val="45927427"/>
    <w:rsid w:val="45AA4391"/>
    <w:rsid w:val="4CFD1CDD"/>
    <w:rsid w:val="505F0574"/>
    <w:rsid w:val="508C5C3D"/>
    <w:rsid w:val="54821A53"/>
    <w:rsid w:val="555934D4"/>
    <w:rsid w:val="55E427EE"/>
    <w:rsid w:val="5A0701BD"/>
    <w:rsid w:val="5C1A2E1B"/>
    <w:rsid w:val="5DE24808"/>
    <w:rsid w:val="5E7815A2"/>
    <w:rsid w:val="5E9E3CB4"/>
    <w:rsid w:val="603102B9"/>
    <w:rsid w:val="60B5666B"/>
    <w:rsid w:val="62BB3414"/>
    <w:rsid w:val="6586669A"/>
    <w:rsid w:val="681319EB"/>
    <w:rsid w:val="68E84799"/>
    <w:rsid w:val="6BF869CB"/>
    <w:rsid w:val="6D6F7B24"/>
    <w:rsid w:val="6DA653D1"/>
    <w:rsid w:val="70474018"/>
    <w:rsid w:val="70A44183"/>
    <w:rsid w:val="74140A00"/>
    <w:rsid w:val="75283E58"/>
    <w:rsid w:val="765A38F8"/>
    <w:rsid w:val="77600B3C"/>
    <w:rsid w:val="78F92D54"/>
    <w:rsid w:val="7C0474D9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customStyle="1" w:styleId="1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2021-05-30T15:32:00Z</dcterms:created>
  <dc:creator>ATI老哇的爪子007</dc:creator>
  <cp:lastModifiedBy>ATI老哇的爪子007</cp:lastModifiedBy>
  <dcterms:modified xsi:type="dcterms:W3CDTF">2021-05-30T16:07:49Z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8A3611418CC3464383AACD263D8153A2</vt:lpwstr>
  </property>
</Properties>
</file>