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提升可靠性 业务逻辑正确性 v2 v116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 catch 机制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Continue与exit 模式。。</w:t>
      </w:r>
    </w:p>
    <w:p>
      <w:pPr>
        <w:rPr>
          <w:rFonts w:hint="eastAsia"/>
          <w:lang w:val="en-US" w:eastAsia="zh-CN"/>
        </w:rPr>
      </w:pPr>
    </w:p>
    <w:p>
      <w:pPr>
        <w:rPr>
          <w:rFonts w:ascii="Segoe UI" w:hAnsi="Segoe UI" w:eastAsia="Segoe UI" w:cs="Segoe UI"/>
          <w:i w:val="0"/>
          <w:caps w:val="0"/>
          <w:color w:val="465049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465049"/>
          <w:spacing w:val="0"/>
          <w:sz w:val="24"/>
          <w:szCs w:val="24"/>
          <w:shd w:val="clear" w:fill="FFFFFF"/>
        </w:rPr>
        <w:t>可靠性（事务）</w:t>
      </w:r>
    </w:p>
    <w:p>
      <w:pPr>
        <w:rPr>
          <w:rFonts w:ascii="Segoe UI" w:hAnsi="Segoe UI" w:eastAsia="Segoe UI" w:cs="Segoe UI"/>
          <w:i w:val="0"/>
          <w:caps w:val="0"/>
          <w:color w:val="465049"/>
          <w:spacing w:val="0"/>
          <w:sz w:val="24"/>
          <w:szCs w:val="24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46504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Verdana" w:hAnsi="Verdana" w:eastAsia="Verdana" w:cs="Verdana"/>
          <w:i w:val="0"/>
          <w:caps w:val="0"/>
          <w:color w:val="303030"/>
          <w:spacing w:val="0"/>
          <w:sz w:val="24"/>
          <w:szCs w:val="24"/>
          <w:shd w:val="clear" w:fill="FFFFFF"/>
        </w:rPr>
        <w:t>单行代码更改有一大优势，那就是它可以减小发布风险。如果下游微服务在初始部署时失败，回滚也会非常容易。这也让我们能解耦部署和激活作业，因为可以通过配置来决定使用哪个数据源。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6A2CB6"/>
    <w:rsid w:val="2E791F98"/>
    <w:rsid w:val="546A2CB6"/>
    <w:rsid w:val="55400320"/>
    <w:rsid w:val="668A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2021-01-19T04:06:00Z</dcterms:created>
  <dc:creator>ati</dc:creator>
  <cp:lastModifiedBy>ati</cp:lastModifiedBy>
  <dcterms:modified xsi:type="dcterms:W3CDTF">2021-01-21T02:59:38Z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