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数据库死锁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配置数据库死锁检测超时时间从默认50s到10s</w:t>
          </w:r>
          <w:r>
            <w:tab/>
          </w:r>
          <w:r>
            <w:fldChar w:fldCharType="begin"/>
          </w:r>
          <w:r>
            <w:instrText xml:space="preserve"> PAGEREF _Toc8336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调整隔离级别到read commit</w:t>
          </w:r>
          <w:r>
            <w:tab/>
          </w:r>
          <w:r>
            <w:fldChar w:fldCharType="begin"/>
          </w:r>
          <w:r>
            <w:instrText xml:space="preserve"> PAGEREF _Toc3939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mysql数据库连接使用完毕立即释放掉。</w:t>
          </w:r>
          <w:r>
            <w:tab/>
          </w:r>
          <w:r>
            <w:fldChar w:fldCharType="begin"/>
          </w:r>
          <w:r>
            <w:instrText xml:space="preserve"> PAGEREF _Toc13225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每个连接增加gc检测，超时强制销毁退出。</w:t>
          </w:r>
          <w:r>
            <w:tab/>
          </w:r>
          <w:r>
            <w:fldChar w:fldCharType="begin"/>
          </w:r>
          <w:r>
            <w:instrText xml:space="preserve"> PAGEREF _Toc1737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分库，分为100个库，自然提升稳定性，</w:t>
          </w:r>
          <w:r>
            <w:tab/>
          </w:r>
          <w:r>
            <w:fldChar w:fldCharType="begin"/>
          </w:r>
          <w:r>
            <w:instrText xml:space="preserve"> PAGEREF _Toc22272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使用小事务机制  只针对必要业务上大事务</w:t>
          </w:r>
          <w:r>
            <w:tab/>
          </w:r>
          <w:r>
            <w:fldChar w:fldCharType="begin"/>
          </w:r>
          <w:r>
            <w:instrText xml:space="preserve"> PAGEREF _Toc11594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Db开启死锁检测死锁日志</w:t>
          </w:r>
          <w:r>
            <w:tab/>
          </w:r>
          <w:r>
            <w:fldChar w:fldCharType="begin"/>
          </w:r>
          <w:r>
            <w:instrText xml:space="preserve"> PAGEREF _Toc10892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分析是否有长事务</w:t>
          </w:r>
          <w:r>
            <w:tab/>
          </w:r>
          <w:r>
            <w:fldChar w:fldCharType="begin"/>
          </w:r>
          <w:r>
            <w:instrText xml:space="preserve"> PAGEREF _Toc29594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框架优化  ----spring</w:t>
          </w:r>
          <w:r>
            <w:tab/>
          </w:r>
          <w:r>
            <w:fldChar w:fldCharType="begin"/>
          </w:r>
          <w:r>
            <w:instrText xml:space="preserve"> PAGEREF _Toc21090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限制事务范围防止死锁</w:t>
          </w:r>
          <w:r>
            <w:tab/>
          </w:r>
          <w:r>
            <w:fldChar w:fldCharType="begin"/>
          </w:r>
          <w:r>
            <w:instrText xml:space="preserve"> PAGEREF _Toc21216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调整spring 事务管理器  缩小事务范围 减少表锁</w:t>
          </w:r>
          <w:r>
            <w:tab/>
          </w:r>
          <w:r>
            <w:fldChar w:fldCharType="begin"/>
          </w:r>
          <w:r>
            <w:instrText xml:space="preserve"> PAGEREF _Toc23249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大批量处理不要使用事务，或者只针对单个条目执行事务</w:t>
          </w:r>
          <w:r>
            <w:tab/>
          </w:r>
          <w:r>
            <w:fldChar w:fldCharType="begin"/>
          </w:r>
          <w:r>
            <w:instrText xml:space="preserve"> PAGEREF _Toc18160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批量处理优化 提升性能</w:t>
          </w:r>
          <w:r>
            <w:tab/>
          </w:r>
          <w:r>
            <w:fldChar w:fldCharType="begin"/>
          </w:r>
          <w:r>
            <w:instrText xml:space="preserve"> PAGEREF _Toc22064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使用原始接口，不要orm提升update性能</w:t>
          </w:r>
          <w:r>
            <w:tab/>
          </w:r>
          <w:r>
            <w:fldChar w:fldCharType="begin"/>
          </w:r>
          <w:r>
            <w:instrText xml:space="preserve"> PAGEREF _Toc20299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稍微合并sql但要注意死锁问题</w:t>
          </w:r>
          <w:r>
            <w:tab/>
          </w:r>
          <w:r>
            <w:fldChar w:fldCharType="begin"/>
          </w:r>
          <w:r>
            <w:instrText xml:space="preserve"> PAGEREF _Toc19035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增大连接数</w:t>
          </w:r>
          <w:r>
            <w:tab/>
          </w:r>
          <w:r>
            <w:fldChar w:fldCharType="begin"/>
          </w:r>
          <w:r>
            <w:instrText xml:space="preserve"> PAGEREF _Toc21812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使用dml cache模式</w:t>
          </w:r>
          <w:r>
            <w:tab/>
          </w:r>
          <w:r>
            <w:fldChar w:fldCharType="begin"/>
          </w:r>
          <w:r>
            <w:instrText xml:space="preserve"> PAGEREF _Toc29436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使用单语句事务模式</w:t>
          </w:r>
          <w:r>
            <w:tab/>
          </w:r>
          <w:r>
            <w:fldChar w:fldCharType="begin"/>
          </w:r>
          <w:r>
            <w:instrText xml:space="preserve"> PAGEREF _Toc1884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常见死锁问题原因</w:t>
          </w:r>
          <w:r>
            <w:tab/>
          </w:r>
          <w:r>
            <w:fldChar w:fldCharType="begin"/>
          </w:r>
          <w:r>
            <w:instrText xml:space="preserve"> PAGEREF _Toc18178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行锁变表锁导致死锁问题</w:t>
          </w:r>
          <w:r>
            <w:tab/>
          </w:r>
          <w:r>
            <w:fldChar w:fldCharType="begin"/>
          </w:r>
          <w:r>
            <w:instrText xml:space="preserve"> PAGEREF _Toc32751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批量更新 导致对长事务</w:t>
          </w:r>
          <w:r>
            <w:tab/>
          </w:r>
          <w:r>
            <w:fldChar w:fldCharType="begin"/>
          </w:r>
          <w:r>
            <w:instrText xml:space="preserve"> PAGEREF _Toc25340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Ab ba死锁问题</w:t>
          </w:r>
          <w:r>
            <w:tab/>
          </w:r>
          <w:r>
            <w:fldChar w:fldCharType="begin"/>
          </w:r>
          <w:r>
            <w:instrText xml:space="preserve"> PAGEREF _Toc28681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5.3.1.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.1 死锁案例一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>ab ba问题</w:t>
          </w:r>
          <w:r>
            <w:tab/>
          </w:r>
          <w:r>
            <w:fldChar w:fldCharType="begin"/>
          </w:r>
          <w:r>
            <w:instrText xml:space="preserve"> PAGEREF _Toc18230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5.3.2.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3.2 死锁案例二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 xml:space="preserve"> gap锁</w:t>
          </w:r>
          <w:r>
            <w:tab/>
          </w:r>
          <w:r>
            <w:fldChar w:fldCharType="begin"/>
          </w:r>
          <w:r>
            <w:instrText xml:space="preserve"> PAGEREF _Toc9183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5.3.3.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3.3 死锁案例三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 xml:space="preserve">  范围批量修改</w:t>
          </w:r>
          <w:r>
            <w:tab/>
          </w:r>
          <w:r>
            <w:fldChar w:fldCharType="begin"/>
          </w:r>
          <w:r>
            <w:instrText xml:space="preserve"> PAGEREF _Toc4037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其它关于查看死锁的命令：</w:t>
          </w:r>
          <w:r>
            <w:tab/>
          </w:r>
          <w:r>
            <w:fldChar w:fldCharType="begin"/>
          </w:r>
          <w:r>
            <w:instrText xml:space="preserve"> PAGEREF _Toc3358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8336"/>
      <w:r>
        <w:rPr>
          <w:rFonts w:hint="eastAsia"/>
          <w:lang w:val="en-US" w:eastAsia="zh-CN"/>
        </w:rPr>
        <w:t>配置数据库死锁检测超时时间从默认50s到10s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939"/>
      <w:r>
        <w:rPr>
          <w:rFonts w:hint="eastAsia"/>
          <w:lang w:val="en-US" w:eastAsia="zh-CN"/>
        </w:rPr>
        <w:t>调整隔离级别到read commit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加快事务进程 与简单化  。。Oracle 和mssql的隔离级别就是这个read commit，业务准确性不会有问题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225"/>
      <w:r>
        <w:rPr>
          <w:rFonts w:hint="eastAsia"/>
          <w:lang w:val="en-US" w:eastAsia="zh-CN"/>
        </w:rPr>
        <w:t>mysql数据库连接使用完毕立即释放掉。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方法，因为mysql数据库对行锁问题，很容易升级为表锁。所以不建议使用数据库连接池，因为会造成连接迟迟得不到释放，导致事务一直进行中。。mysql数据库连接使用完毕立即释放掉。。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线程池提升的性能可以增加机器负载均衡解决即可。。稳定性优先与性能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37"/>
      <w:r>
        <w:rPr>
          <w:rFonts w:hint="eastAsia"/>
          <w:lang w:val="en-US" w:eastAsia="zh-CN"/>
        </w:rPr>
        <w:t>每个连接增加gc检测，超时强制销毁退出。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。。相当于超时熔断器，一般一个事务执行7秒足够了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272"/>
      <w:r>
        <w:rPr>
          <w:rFonts w:hint="eastAsia"/>
          <w:lang w:val="en-US" w:eastAsia="zh-CN"/>
        </w:rPr>
        <w:t>分库，分为100个库，自然提升稳定性，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锁表死锁概率自然减少到了百分之一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594"/>
      <w:r>
        <w:rPr>
          <w:rFonts w:hint="eastAsia"/>
          <w:lang w:val="en-US" w:eastAsia="zh-CN"/>
        </w:rPr>
        <w:t>使用小事务机制  只针对必要业务上大事务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0892"/>
      <w:r>
        <w:rPr>
          <w:rFonts w:hint="eastAsia"/>
          <w:lang w:val="en-US" w:eastAsia="zh-CN"/>
        </w:rPr>
        <w:t>Db开启死锁检测死锁日志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5.7.15 之后 增加了innodb_deadlock_detect 参数，控制是否打开死锁检测。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'%timeout%';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lock_wait_timeout=20;  -- dml lock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innodb_lock_wait_timeout=20;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wait_timeout=30;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调整隔离级别 和事务日志刷盘模式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transaction isolation level read committed;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'%trx%';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'%dead%';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'%lock%';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'%conn%';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'%lock%';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'%timeout%';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'%deadlock%';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594"/>
      <w:r>
        <w:rPr>
          <w:rFonts w:hint="eastAsia"/>
          <w:lang w:val="en-US" w:eastAsia="zh-CN"/>
        </w:rPr>
        <w:t>分析是否有长事务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可以启动 查看trx表里面的事务。。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可能批量处理就少数事务那就是有问题类。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增加定时任务  死锁检测与解除</w:t>
      </w:r>
      <w:bookmarkStart w:id="31" w:name="_GoBack"/>
      <w:bookmarkEnd w:id="31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986"/>
      <w:bookmarkStart w:id="9" w:name="_Toc21090"/>
      <w:r>
        <w:rPr>
          <w:rFonts w:hint="eastAsia"/>
          <w:lang w:val="en-US" w:eastAsia="zh-CN"/>
        </w:rPr>
        <w:t>框架优化  ----spring</w:t>
      </w:r>
      <w:bookmarkEnd w:id="8"/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5599"/>
      <w:bookmarkStart w:id="11" w:name="_Toc21216"/>
      <w:r>
        <w:rPr>
          <w:rFonts w:hint="eastAsia"/>
          <w:lang w:val="en-US" w:eastAsia="zh-CN"/>
        </w:rPr>
        <w:t>限制事务范围防止死锁</w:t>
      </w:r>
      <w:bookmarkEnd w:id="10"/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885"/>
      <w:bookmarkStart w:id="13" w:name="_Toc25779"/>
      <w:bookmarkStart w:id="14" w:name="_Toc12216"/>
      <w:bookmarkStart w:id="15" w:name="_Toc23249"/>
      <w:r>
        <w:rPr>
          <w:rFonts w:hint="eastAsia"/>
          <w:lang w:val="en-US" w:eastAsia="zh-CN"/>
        </w:rPr>
        <w:t>调整spring 事务管理器  缩小事务范围 减少表锁</w:t>
      </w:r>
      <w:bookmarkEnd w:id="12"/>
      <w:bookmarkEnd w:id="13"/>
      <w:bookmarkEnd w:id="14"/>
      <w:bookmarkEnd w:id="15"/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尽量控制事务的大小，减少锁定的资源量和锁定时间长度；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8160"/>
      <w:r>
        <w:rPr>
          <w:rFonts w:hint="eastAsia"/>
          <w:lang w:val="en-US" w:eastAsia="zh-CN"/>
        </w:rPr>
        <w:t>大批量处理不要使用事务，或者只针对单个条目执行事务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2064"/>
      <w:r>
        <w:rPr>
          <w:rFonts w:hint="eastAsia"/>
          <w:lang w:val="en-US" w:eastAsia="zh-CN"/>
        </w:rPr>
        <w:t>批量处理优化 提升性能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299"/>
      <w:r>
        <w:rPr>
          <w:rFonts w:hint="eastAsia"/>
          <w:lang w:val="en-US" w:eastAsia="zh-CN"/>
        </w:rPr>
        <w:t>使用原始接口，不要orm提升update性能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9035"/>
      <w:r>
        <w:rPr>
          <w:rFonts w:hint="eastAsia"/>
          <w:lang w:val="en-US" w:eastAsia="zh-CN"/>
        </w:rPr>
        <w:t>稍微合并sql但要注意死锁问题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1812"/>
      <w:r>
        <w:rPr>
          <w:rFonts w:hint="eastAsia"/>
          <w:lang w:val="en-US" w:eastAsia="zh-CN"/>
        </w:rPr>
        <w:t>增大连接数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436"/>
      <w:r>
        <w:rPr>
          <w:rFonts w:hint="eastAsia"/>
          <w:lang w:val="en-US" w:eastAsia="zh-CN"/>
        </w:rPr>
        <w:t>使用dml cache模式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884"/>
      <w:r>
        <w:rPr>
          <w:rFonts w:hint="eastAsia"/>
          <w:lang w:val="en-US" w:eastAsia="zh-CN"/>
        </w:rPr>
        <w:t>使用单语句事务模式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8178"/>
      <w:r>
        <w:rPr>
          <w:rFonts w:hint="eastAsia"/>
          <w:lang w:val="en-US" w:eastAsia="zh-CN"/>
        </w:rPr>
        <w:t>常见死锁问题原因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751"/>
      <w:r>
        <w:rPr>
          <w:rFonts w:hint="eastAsia"/>
          <w:lang w:val="en-US" w:eastAsia="zh-CN"/>
        </w:rPr>
        <w:t>行锁变表锁导致死锁问题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TRANSACTION;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update user set bals=111 where id=1;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如果此事务中途等待或长时间不提交，那么会锁表 锁住整个表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造成其他用户也不能修改自己的数据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TRANSACTION;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bals=22 where id=2;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Rc级别修改可解决此问题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340"/>
      <w:r>
        <w:rPr>
          <w:rFonts w:hint="eastAsia"/>
          <w:lang w:val="en-US" w:eastAsia="zh-CN"/>
        </w:rPr>
        <w:t>批量更新 导致对长事务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8681"/>
      <w:r>
        <w:rPr>
          <w:rFonts w:hint="eastAsia"/>
          <w:lang w:val="en-US" w:eastAsia="zh-CN"/>
        </w:rPr>
        <w:t>Ab ba死锁问题</w:t>
      </w:r>
      <w:bookmarkEnd w:id="26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增加超时检测 和 及时销毁连接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小事务也可以解决此问题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27" w:name="_Toc18230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.1 死锁案例一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>ab ba问题</w:t>
      </w:r>
      <w:bookmarkEnd w:id="2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8991600" cy="1962150"/>
            <wp:effectExtent l="0" t="0" r="0" b="0"/>
            <wp:docPr id="1" name="图片 1" descr="dead-loc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ad-lock-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死锁的根本原因是有两个或多个事务之间加锁顺序的不一致导致的，这个死锁案例其实是最经典的死锁场景。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首先，事务 A 获取 id = 20 的锁（lock_mode X locks rec but not gap），事务 B 获取 id = 30 的锁；然后，事务 A 试图获取 id = 30 的锁，而该锁已经被事务 B 持有，所以事务 A 等待事务 B 释放该锁，然后事务 B 又试图获取 id = 20 的锁，这个锁被事务 A 占有，于是两个事务之间相互等待，导致死锁。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28" w:name="_Toc9183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3.2 死锁案例二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 xml:space="preserve"> gap锁</w:t>
      </w:r>
      <w:bookmarkEnd w:id="2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8972550" cy="2095500"/>
            <wp:effectExtent l="0" t="0" r="0" b="0"/>
            <wp:docPr id="2" name="图片 2" descr="dead-loc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ad-lock-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首先事务 A 和事务 B 执行了两条 UPDATE 语句，但是由于 id = 25 和 id = 26 记录都不存在，事务 A 和 事务 B 并没有更新任何记录，但是由于数据库隔离级别为 RR，所以会在 (20, 30) 之间加上间隙锁（lock_mode X locks gap before rec），间隙锁和间隙锁并不冲突。之后事务 A 和事务 B 分别执行 INSERT 语句要插入记录 id = 25 和 id = 26，需要在 (20, 30) 之间加插入意向锁（lock_mode X locks gap before rec insert intention），插入意向锁和间隙锁冲突，所以两个事务互相等待，最后形成死锁。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要解决这个死锁很简单，显然，前面两条 UPDATE 语句是无效的，将其删除即可。另外也可以将数据库隔离级别改成 RC，这样在 UPDATE 的时候就不会有间隙锁了。这个案例正是文章开头提到的死锁日志中的死锁场景，别看这个 UPDATE 语句是无效的，看起来很傻，但是确实是真实的场景，因为在真实的项目中代码会非常复杂，比如采用了 ORM 框架，应用层和数据层代码分离，一般开发人员写代码时都不知道会生成什么样的 SQL 语句，我也是从 DBA 那里拿到了 binlog，然后从里面找到了事务执行的所有 SQL 语句，发现其中竟然有一行无效的 UPDATE 语句，最后追本溯源，找到对应的应用代码，将其删除，从而修复了这个死锁。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Gap 锁往往是程序中导致死锁的真凶，由于默认情况下 MySQL 的隔离级别是 RR，所以如果能确定幻读和不可重复读对应用的影响不大，可以考虑将隔离级别改成 RC，可以避免 Gap 锁导致的死锁；</w:t>
      </w:r>
    </w:p>
    <w:p>
      <w:pP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小事务也可以解决此问题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29" w:name="_Toc4037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3.3 死锁案例三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 xml:space="preserve">  范围批量修改</w:t>
      </w:r>
      <w:bookmarkEnd w:id="2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8982075" cy="733425"/>
            <wp:effectExtent l="0" t="0" r="9525" b="9525"/>
            <wp:docPr id="3" name="图片 3" descr="dead-loc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ad-lock-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别看这个案例里每个事务都只有一条 SQL 语句，但是却实实在在可能会导致死锁问题，其实说起来，这个死锁和案例一并没有什么区别，只不过理解起来要更深入一点。要知道在范围查询时，加锁是一条记录一条记录挨个加锁的，所以虽然只有一条 SQL 语句，如果两条 SQL 语句的加锁顺序不一样，也会导致死锁。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在案例一中，事务 A 的加锁顺序为： id = 20 -&gt; 30，事务 B 的加锁顺序为：id = 30 -&gt; 20，正好相反，所以会导致死锁。这里的情景也是一样，事务 A 的范围条件为 id &lt; 30，加锁顺序为：id = 15 -&gt; 18 -&gt; 20，事务 B 走的是二级索引 age，加锁顺序为：(age, id) = (24, 18) -&gt; (24, 20) -&gt; (25, 15) -&gt; (25, 49)，其中，对 id 的加锁顺序为 id = 18 -&gt; 20 -&gt; 15 -&gt; 49。可以看到事务 A 先锁 15，再锁 18，而事务 B 先锁 18，再锁 15，从而形成死锁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小事务解决</w:t>
      </w:r>
    </w:p>
    <w:p>
      <w:pPr>
        <w:pStyle w:val="2"/>
        <w:bidi w:val="0"/>
      </w:pPr>
      <w:bookmarkStart w:id="30" w:name="_Toc3358"/>
      <w:r>
        <w:rPr>
          <w:rFonts w:hint="eastAsia"/>
        </w:rPr>
        <w:t>其它关于查看死锁的命令：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1：查看当前的事务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* FROM INFORMATION_SCHEMA.INNODB_TRX;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2：查看当前锁定的事务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* FROM INFORMATION_SCHEMA.INNODB_LOCKS;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3：查看当前等锁的事务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* FROM INFORMATION_SCHEMA.INNODB_LOCK_WAITS;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C4DC"/>
    <w:multiLevelType w:val="multilevel"/>
    <w:tmpl w:val="0400C4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84B75"/>
    <w:rsid w:val="01930800"/>
    <w:rsid w:val="067720EB"/>
    <w:rsid w:val="07A66974"/>
    <w:rsid w:val="08827CDF"/>
    <w:rsid w:val="0B3643BA"/>
    <w:rsid w:val="0BAE34D6"/>
    <w:rsid w:val="0C3E6944"/>
    <w:rsid w:val="0D1A0DCB"/>
    <w:rsid w:val="0ED1569B"/>
    <w:rsid w:val="0EFF538E"/>
    <w:rsid w:val="0F89623A"/>
    <w:rsid w:val="123012A7"/>
    <w:rsid w:val="12360574"/>
    <w:rsid w:val="12E70B8E"/>
    <w:rsid w:val="12F77C8F"/>
    <w:rsid w:val="14D9483F"/>
    <w:rsid w:val="15173B07"/>
    <w:rsid w:val="162E4FA8"/>
    <w:rsid w:val="179765BE"/>
    <w:rsid w:val="17C95E99"/>
    <w:rsid w:val="196C6CAB"/>
    <w:rsid w:val="19D958E9"/>
    <w:rsid w:val="1AD15AE3"/>
    <w:rsid w:val="1CAB5C78"/>
    <w:rsid w:val="1EB701BE"/>
    <w:rsid w:val="1F6F1C45"/>
    <w:rsid w:val="219B42E5"/>
    <w:rsid w:val="223D3390"/>
    <w:rsid w:val="24BE209F"/>
    <w:rsid w:val="25431884"/>
    <w:rsid w:val="26851D3C"/>
    <w:rsid w:val="278B0012"/>
    <w:rsid w:val="29193C35"/>
    <w:rsid w:val="293036A8"/>
    <w:rsid w:val="2947597C"/>
    <w:rsid w:val="297D26FE"/>
    <w:rsid w:val="299252AF"/>
    <w:rsid w:val="2A5B1505"/>
    <w:rsid w:val="2BA77CC1"/>
    <w:rsid w:val="2EEF3833"/>
    <w:rsid w:val="340E0EB1"/>
    <w:rsid w:val="34893799"/>
    <w:rsid w:val="34E03220"/>
    <w:rsid w:val="35AD7462"/>
    <w:rsid w:val="36165377"/>
    <w:rsid w:val="37E40FBD"/>
    <w:rsid w:val="3A5C25FB"/>
    <w:rsid w:val="3C691C7E"/>
    <w:rsid w:val="3C7A3F81"/>
    <w:rsid w:val="3D0F758D"/>
    <w:rsid w:val="3E3B266E"/>
    <w:rsid w:val="41582EC1"/>
    <w:rsid w:val="420B0A7A"/>
    <w:rsid w:val="4259171C"/>
    <w:rsid w:val="4405422E"/>
    <w:rsid w:val="4416093C"/>
    <w:rsid w:val="452A11B4"/>
    <w:rsid w:val="462A55D1"/>
    <w:rsid w:val="47944EE9"/>
    <w:rsid w:val="47C44DB2"/>
    <w:rsid w:val="4840385D"/>
    <w:rsid w:val="48475FE6"/>
    <w:rsid w:val="48863EE4"/>
    <w:rsid w:val="49F037F7"/>
    <w:rsid w:val="4A80609E"/>
    <w:rsid w:val="4BBD0EC7"/>
    <w:rsid w:val="4C6B3BC0"/>
    <w:rsid w:val="4F615BA1"/>
    <w:rsid w:val="50007317"/>
    <w:rsid w:val="50EF2717"/>
    <w:rsid w:val="53190E22"/>
    <w:rsid w:val="54A35CE5"/>
    <w:rsid w:val="54CA406C"/>
    <w:rsid w:val="555A45B3"/>
    <w:rsid w:val="55643A60"/>
    <w:rsid w:val="57BA4C2B"/>
    <w:rsid w:val="59E83634"/>
    <w:rsid w:val="5B973F07"/>
    <w:rsid w:val="5BD4151D"/>
    <w:rsid w:val="5CA66267"/>
    <w:rsid w:val="5D95643A"/>
    <w:rsid w:val="5EAE62AB"/>
    <w:rsid w:val="5F275144"/>
    <w:rsid w:val="5F456695"/>
    <w:rsid w:val="5F477D98"/>
    <w:rsid w:val="5F824A60"/>
    <w:rsid w:val="604D0B0F"/>
    <w:rsid w:val="60690014"/>
    <w:rsid w:val="61134690"/>
    <w:rsid w:val="678B484A"/>
    <w:rsid w:val="681A60EC"/>
    <w:rsid w:val="68787FF3"/>
    <w:rsid w:val="68BC608C"/>
    <w:rsid w:val="693A5AEF"/>
    <w:rsid w:val="6B2D38BA"/>
    <w:rsid w:val="6BD076CE"/>
    <w:rsid w:val="6C222709"/>
    <w:rsid w:val="6CFD6049"/>
    <w:rsid w:val="6D5D1D85"/>
    <w:rsid w:val="6D6B3DF0"/>
    <w:rsid w:val="6EE15BC2"/>
    <w:rsid w:val="6EED6DEE"/>
    <w:rsid w:val="6F841969"/>
    <w:rsid w:val="6FA71CA8"/>
    <w:rsid w:val="707355A2"/>
    <w:rsid w:val="70984B75"/>
    <w:rsid w:val="70D03EC7"/>
    <w:rsid w:val="71A132E8"/>
    <w:rsid w:val="72E270ED"/>
    <w:rsid w:val="751714E1"/>
    <w:rsid w:val="7576646B"/>
    <w:rsid w:val="75B77854"/>
    <w:rsid w:val="75F66081"/>
    <w:rsid w:val="7A564E2F"/>
    <w:rsid w:val="7A9A7E74"/>
    <w:rsid w:val="7ABD4A8E"/>
    <w:rsid w:val="7AFA60FF"/>
    <w:rsid w:val="7B105C06"/>
    <w:rsid w:val="7B336C8B"/>
    <w:rsid w:val="7C733CA7"/>
    <w:rsid w:val="7C8239F8"/>
    <w:rsid w:val="7DEF22D8"/>
    <w:rsid w:val="7F4D06EC"/>
    <w:rsid w:val="7FBC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2020-12-11T12:48:00Z</dcterms:created>
  <dc:creator>ati</dc:creator>
  <cp:lastModifiedBy>ati</cp:lastModifiedBy>
  <dcterms:modified xsi:type="dcterms:W3CDTF">2020-12-20T10:58:44Z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