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 提升稳定性 策略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</w:pPr>
      <w:r>
        <w:t>死锁和死锁检测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当并发系统中不同线程出现循环资源依赖，涉及的线程都在等待别的线程释放资源时，就会导致这几个线程都进入无线等待的状态，称为死锁。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当出现死锁以后，有两种策略：</w:t>
      </w:r>
    </w:p>
    <w:p>
      <w:pPr>
        <w:pStyle w:val="4"/>
        <w:keepNext w:val="0"/>
        <w:keepLines w:val="0"/>
        <w:widowControl/>
        <w:suppressLineNumbers w:val="0"/>
      </w:pPr>
      <w:r>
        <w:t>1. 一种策略是，直接进入等待，知道超时。这个超时时间可以通过参数 innodb_lock_wait_timeout 来设置。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另一种策略是，发起死锁检测，发现死锁后，主动回滚死锁链条中的某一个事务，让其他事务得以继续执行。将参数 innodb_deadlock_detect 设置为 on，表示开启这个逻辑。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断线重连url 参数 </w:t>
      </w:r>
      <w:bookmarkStart w:id="0" w:name="_GoBack"/>
      <w:bookmarkEnd w:id="0"/>
      <w:r>
        <w:rPr>
          <w:rFonts w:hint="eastAsia" w:ascii="Courier New" w:hAnsi="Courier New"/>
          <w:color w:val="2A00FF"/>
          <w:sz w:val="20"/>
        </w:rPr>
        <w:t>autoReconnect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jdbc.driver=</w:t>
      </w:r>
      <w:r>
        <w:rPr>
          <w:rFonts w:hint="eastAsia" w:ascii="Courier New" w:hAnsi="Courier New"/>
          <w:color w:val="2A00FF"/>
          <w:sz w:val="20"/>
        </w:rPr>
        <w:t>com.mysql.jdbc.Driver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jdbc.url=</w:t>
      </w:r>
      <w:r>
        <w:rPr>
          <w:rFonts w:hint="eastAsia" w:ascii="Courier New" w:hAnsi="Courier New"/>
          <w:color w:val="2A00FF"/>
          <w:sz w:val="20"/>
        </w:rPr>
        <w:t>jdbc:mysql://</w:t>
      </w:r>
      <w:r>
        <w:rPr>
          <w:rFonts w:hint="eastAsia" w:ascii="Courier New" w:hAnsi="Courier New"/>
          <w:color w:val="2A00FF"/>
          <w:sz w:val="20"/>
          <w:u w:val="single"/>
        </w:rPr>
        <w:t>localhost</w:t>
      </w:r>
      <w:r>
        <w:rPr>
          <w:rFonts w:hint="eastAsia" w:ascii="Courier New" w:hAnsi="Courier New"/>
          <w:color w:val="2A00FF"/>
          <w:sz w:val="20"/>
        </w:rPr>
        <w:t>:3306/test?allowMultiQueries=true&amp;autoReconnect=true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jdbc.username=</w:t>
      </w:r>
      <w:r>
        <w:rPr>
          <w:rFonts w:hint="eastAsia" w:ascii="Courier New" w:hAnsi="Courier New"/>
          <w:color w:val="2A00FF"/>
          <w:sz w:val="20"/>
        </w:rPr>
        <w:t>root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jdbc.password=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A08566"/>
    <w:multiLevelType w:val="multilevel"/>
    <w:tmpl w:val="CDA085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8B77C6E"/>
    <w:multiLevelType w:val="multilevel"/>
    <w:tmpl w:val="48B77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9035CCF"/>
    <w:multiLevelType w:val="multilevel"/>
    <w:tmpl w:val="49035C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70216"/>
    <w:rsid w:val="2E7B54B5"/>
    <w:rsid w:val="4108300A"/>
    <w:rsid w:val="556141C6"/>
    <w:rsid w:val="64B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2020-12-10T04:22:00Z</dcterms:created>
  <dc:creator>ati</dc:creator>
  <cp:lastModifiedBy>ati</cp:lastModifiedBy>
  <dcterms:modified xsi:type="dcterms:W3CDTF">2020-12-22T06:28:24Z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