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数据库性能分析参数分析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11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--  提升响应速度的参数</w:t>
          </w:r>
          <w:r>
            <w:tab/>
          </w:r>
          <w:r>
            <w:fldChar w:fldCharType="begin"/>
          </w:r>
          <w:r>
            <w:instrText xml:space="preserve"> PAGEREF _Toc17539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--  重要cache类参数</w:t>
          </w:r>
          <w:r>
            <w:tab/>
          </w:r>
          <w:r>
            <w:fldChar w:fldCharType="begin"/>
          </w:r>
          <w:r>
            <w:instrText xml:space="preserve"> PAGEREF _Toc15891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-- multi类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多线程类的参数</w:t>
          </w:r>
          <w:r>
            <w:tab/>
          </w:r>
          <w:r>
            <w:fldChar w:fldCharType="begin"/>
          </w:r>
          <w:r>
            <w:instrText xml:space="preserve"> PAGEREF _Toc20057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 鱼, [17.12.20 19:42]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7539"/>
      <w:r>
        <w:rPr>
          <w:rFonts w:hint="default"/>
          <w:lang w:val="en-US" w:eastAsia="zh-CN"/>
        </w:rPr>
        <w:t>--  提升响应速度的参数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'%tx_isolation%';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show global variables like '%innodb_flush_log_at_trx_commit%';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 鱼, [17.12.20 19:42]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5891"/>
      <w:r>
        <w:rPr>
          <w:rFonts w:hint="default"/>
          <w:lang w:val="en-US" w:eastAsia="zh-CN"/>
        </w:rPr>
        <w:t>--  重要cache类参数</w:t>
      </w:r>
      <w:bookmarkEnd w:id="1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show global variables like '%innodb_buffer_pool_size%';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show global variables like '%innodb_log_buffer_size%';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 鱼, [17.12.20 19:44]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刚才本机测试了下几个重要参数，大量insert update修改类提升很明显。。我问阿灿，他说线上数据库参数调整貌似只调整了个隔离级别和 最大线程数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 鱼, [17.12.20 19:45]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本机写了个测试一个insert任务从20s直接提升到2s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 鱼, [17.12.20 19:46]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所以如果数据库参数是默认的话，可以大力调整的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 鱼, [18.12.20 12:54]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还有些  多线程类的参数 ，默认会比较低，服务器cpu核心数应该会比较多，，也可能需要调整。。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0057"/>
      <w:r>
        <w:rPr>
          <w:rFonts w:hint="default"/>
          <w:lang w:val="en-US" w:eastAsia="zh-CN"/>
        </w:rPr>
        <w:t>-- multi类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多线程类的参数</w:t>
      </w:r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show global variables like '%thread%';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show global variables like '%conn%';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show global variables like '%concurrency%'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show global variables like '%innodb_io_capacity%';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show global variables like '%innodb_buffer_pool_instances%';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12AAD"/>
    <w:rsid w:val="4F015CF6"/>
    <w:rsid w:val="51350912"/>
    <w:rsid w:val="6A012AAD"/>
    <w:rsid w:val="7F0F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2020-12-18T04:55:00Z</dcterms:created>
  <dc:creator>ati</dc:creator>
  <cp:lastModifiedBy>ati</cp:lastModifiedBy>
  <dcterms:modified xsi:type="dcterms:W3CDTF">2020-12-18T04:55:56Z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