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日常常见管理行为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位置调配</w:t>
      </w:r>
      <w:bookmarkStart w:id="0" w:name="_GoBack"/>
      <w:bookmarkEnd w:id="0"/>
    </w:p>
    <w:p>
      <w:pPr>
        <w:pStyle w:val="2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归类 </w:t>
      </w:r>
      <w:r>
        <w:rPr>
          <w:rFonts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</w:rPr>
        <w:t>贴标签</w:t>
      </w:r>
      <w:r>
        <w:rPr>
          <w:rFonts w:hint="eastAsia"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</w:rPr>
        <w:t>减少了主体的管理成本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E0E0E"/>
          <w:spacing w:val="0"/>
          <w:sz w:val="19"/>
          <w:szCs w:val="19"/>
          <w:shd w:val="clear" w:fill="FFFFFF"/>
        </w:rPr>
        <w:t>二是贴标签效应。即认知主体会将他所看到的各类事物贴上标签，以方便其对于万事万物的分类。这样做的好处，显然减少了需要被信息主体处理的信息模块的数量，减少了主体的管理成本，而其缺点也是明显的：如果主体按照过于简化的（或者错误的）标签来对事物分类的话，那么主体就会产生对于世界的错误的认知图景，并由此在现实世界中碰壁。三是“易思者易赢”效应。该效应说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E4ABB"/>
    <w:rsid w:val="00CD381C"/>
    <w:rsid w:val="208E4ABB"/>
    <w:rsid w:val="56317B13"/>
    <w:rsid w:val="6BF0232B"/>
    <w:rsid w:val="71BE3B7F"/>
    <w:rsid w:val="767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2021-08-12T03:55:00Z</dcterms:created>
  <dc:creator>ati</dc:creator>
  <cp:lastModifiedBy>ati</cp:lastModifiedBy>
  <dcterms:modified xsi:type="dcterms:W3CDTF">2021-08-12T03:56:04Z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