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短信接口发送攻略 2021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短信验证码普遍较贵，不如搞语音验证码有前途。。便宜。。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42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_Toc17206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Globe不支持中国</w:t>
          </w:r>
          <w:r>
            <w:tab/>
          </w:r>
          <w:r>
            <w:fldChar w:fldCharType="begin"/>
          </w:r>
          <w:r>
            <w:instrText xml:space="preserve"> PAGEREF _Toc17206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_Toc11855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Smart太贵，5p每条</w:t>
          </w:r>
          <w:r>
            <w:tab/>
          </w:r>
          <w:r>
            <w:fldChar w:fldCharType="begin"/>
          </w:r>
          <w:r>
            <w:instrText xml:space="preserve"> PAGEREF _Toc11855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_Toc6234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Tm 一毛一条</w:t>
          </w:r>
          <w:r>
            <w:tab/>
          </w:r>
          <w:r>
            <w:fldChar w:fldCharType="begin"/>
          </w:r>
          <w:r>
            <w:instrText xml:space="preserve"> PAGEREF _Toc6234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_Toc21032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Raleway" w:hAnsi="Raleway" w:eastAsia="Raleway" w:cs="Raleway"/>
              <w:i w:val="0"/>
              <w:caps w:val="0"/>
              <w:spacing w:val="0"/>
              <w:szCs w:val="26"/>
            </w:rPr>
            <w:t xml:space="preserve">1.3.1. </w:t>
          </w:r>
          <w:r>
            <w:rPr>
              <w:rFonts w:hint="default" w:ascii="Raleway" w:hAnsi="Raleway" w:eastAsia="Raleway" w:cs="Raleway"/>
              <w:i w:val="0"/>
              <w:caps w:val="0"/>
              <w:spacing w:val="0"/>
              <w:szCs w:val="26"/>
              <w:shd w:val="clear" w:fill="FFFFFF"/>
              <w:vertAlign w:val="baseline"/>
            </w:rPr>
            <w:t>3. ASTIGTXT 20</w:t>
          </w:r>
          <w:r>
            <w:tab/>
          </w:r>
          <w:r>
            <w:fldChar w:fldCharType="begin"/>
          </w:r>
          <w:r>
            <w:instrText xml:space="preserve"> PAGEREF _Toc21032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_Toc3872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Sun 5分到7毛rmb 按照地区</w:t>
          </w:r>
          <w:r>
            <w:tab/>
          </w:r>
          <w:r>
            <w:fldChar w:fldCharType="begin"/>
          </w:r>
          <w:r>
            <w:instrText xml:space="preserve"> PAGEREF _Toc3872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Tnt  6分钱RMB每条</w:t>
          </w:r>
          <w:r>
            <w:tab/>
          </w:r>
          <w:r>
            <w:fldChar w:fldCharType="begin"/>
          </w:r>
          <w:r>
            <w:instrText xml:space="preserve"> PAGEREF _Toc25214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_Toc11588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_Toc11588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7206"/>
      <w:r>
        <w:rPr>
          <w:rFonts w:hint="eastAsia"/>
          <w:lang w:val="en-US" w:eastAsia="zh-CN"/>
        </w:rPr>
        <w:t>Globe不支持中国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855"/>
      <w:r>
        <w:rPr>
          <w:rFonts w:hint="eastAsia"/>
          <w:lang w:val="en-US" w:eastAsia="zh-CN"/>
        </w:rPr>
        <w:t>Smart太贵，5p每条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6234"/>
      <w:r>
        <w:rPr>
          <w:rFonts w:hint="eastAsia"/>
          <w:lang w:val="en-US" w:eastAsia="zh-CN"/>
        </w:rPr>
        <w:t>Tm 一毛一条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17" w:lineRule="atLeast"/>
        <w:ind w:left="0" w:right="0" w:firstLine="0"/>
        <w:textAlignment w:val="baseline"/>
        <w:rPr>
          <w:rFonts w:ascii="Raleway" w:hAnsi="Raleway" w:eastAsia="Raleway" w:cs="Raleway"/>
          <w:i w:val="0"/>
          <w:caps w:val="0"/>
          <w:color w:val="222222"/>
          <w:spacing w:val="0"/>
          <w:sz w:val="26"/>
          <w:szCs w:val="26"/>
        </w:rPr>
      </w:pPr>
      <w:bookmarkStart w:id="3" w:name="_Toc21032"/>
      <w:r>
        <w:rPr>
          <w:rFonts w:hint="default" w:ascii="Raleway" w:hAnsi="Raleway" w:eastAsia="Raleway" w:cs="Raleway"/>
          <w:i w:val="0"/>
          <w:caps w:val="0"/>
          <w:color w:val="222222"/>
          <w:spacing w:val="0"/>
          <w:sz w:val="26"/>
          <w:szCs w:val="26"/>
          <w:shd w:val="clear" w:fill="FFFFFF"/>
          <w:vertAlign w:val="baseline"/>
        </w:rPr>
        <w:t>3. ASTIGTXT 20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textAlignment w:val="baseline"/>
        <w:rPr>
          <w:rFonts w:ascii="Open Sans" w:hAnsi="Open Sans" w:eastAsia="Open Sans" w:cs="Open Sans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The </w:t>
      </w:r>
      <w:r>
        <w:rPr>
          <w:rStyle w:val="17"/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TM ASTIGTXT20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 international promo allows subscribers in the Philippines to </w:t>
      </w:r>
      <w:r>
        <w:rPr>
          <w:rStyle w:val="17"/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send 30 international texts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 and texts to all networks in the Philippines.</w:t>
      </w:r>
    </w:p>
    <w:tbl>
      <w:tblPr>
        <w:tblStyle w:val="15"/>
        <w:tblW w:w="8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3040"/>
        <w:gridCol w:w="1760"/>
        <w:gridCol w:w="1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0274BE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 w:val="0"/>
                <w:color w:val="FFFFFF"/>
              </w:rPr>
            </w:pPr>
            <w:r>
              <w:rPr>
                <w:rFonts w:ascii="宋体" w:hAnsi="宋体" w:eastAsia="宋体" w:cs="宋体"/>
                <w:b w:val="0"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Promo Name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0274BE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 w:val="0"/>
                <w:color w:val="FFFFFF"/>
              </w:rPr>
            </w:pPr>
            <w:r>
              <w:rPr>
                <w:rFonts w:ascii="宋体" w:hAnsi="宋体" w:eastAsia="宋体" w:cs="宋体"/>
                <w:b w:val="0"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How to Register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0274BE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 w:val="0"/>
                <w:color w:val="FFFFFF"/>
              </w:rPr>
            </w:pPr>
            <w:r>
              <w:rPr>
                <w:rFonts w:ascii="宋体" w:hAnsi="宋体" w:eastAsia="宋体" w:cs="宋体"/>
                <w:b w:val="0"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Validity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0274BE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 w:val="0"/>
                <w:color w:val="FFFFFF"/>
              </w:rPr>
            </w:pPr>
            <w:r>
              <w:rPr>
                <w:rFonts w:ascii="宋体" w:hAnsi="宋体" w:eastAsia="宋体" w:cs="宋体"/>
                <w:b w:val="0"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Cost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auto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ASTIGTXT 20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auto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Text I20 to 8080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auto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 Days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auto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₱20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To send a text message, just type </w:t>
      </w:r>
      <w:r>
        <w:rPr>
          <w:rStyle w:val="17"/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(country code)(mobile number)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. Example: </w:t>
      </w:r>
      <w:r>
        <w:rPr>
          <w:rStyle w:val="17"/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852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872"/>
      <w:r>
        <w:rPr>
          <w:rFonts w:hint="eastAsia"/>
          <w:lang w:val="en-US" w:eastAsia="zh-CN"/>
        </w:rPr>
        <w:t>Sun 5分到7毛rmb 按照地区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5"/>
        <w:tblW w:w="8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2883"/>
        <w:gridCol w:w="2337"/>
        <w:gridCol w:w="708"/>
        <w:gridCol w:w="6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Style w:val="17"/>
                <w:rFonts w:hint="default" w:ascii="Open Sans" w:hAnsi="Open Sans" w:eastAsia="Open Sans" w:cs="Open Sans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TODOITXT30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120 international (</w:t>
            </w:r>
            <w:r>
              <w:rPr>
                <w:rStyle w:val="18"/>
                <w:rFonts w:hint="default" w:ascii="Open Sans" w:hAnsi="Open Sans" w:eastAsia="Open Sans" w:cs="Open Sans"/>
                <w:i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or local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 texts to 106 countries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Text </w:t>
            </w:r>
            <w:r>
              <w:rPr>
                <w:rStyle w:val="17"/>
                <w:rFonts w:hint="default" w:ascii="Open Sans" w:hAnsi="Open Sans" w:eastAsia="Open Sans" w:cs="Open Sans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TODOITXT30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to 247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 day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₱30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7F7F7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7F7F7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₱5 per international texts to more than 200 countries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7F7F7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7F7F7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7F7F7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₱5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214"/>
      <w:r>
        <w:rPr>
          <w:rFonts w:hint="eastAsia"/>
          <w:lang w:val="en-US" w:eastAsia="zh-CN"/>
        </w:rPr>
        <w:t>Tnt  6分钱RMB每条</w:t>
      </w:r>
      <w:bookmarkEnd w:id="5"/>
    </w:p>
    <w:p>
      <w:pPr>
        <w:rPr>
          <w:rFonts w:hint="eastAsia"/>
          <w:lang w:val="en-US" w:eastAsia="zh-CN"/>
        </w:rPr>
      </w:pPr>
    </w:p>
    <w:tbl>
      <w:tblPr>
        <w:tblStyle w:val="15"/>
        <w:tblW w:w="8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0"/>
        <w:gridCol w:w="4070"/>
        <w:gridCol w:w="1467"/>
        <w:gridCol w:w="657"/>
        <w:gridCol w:w="6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Style w:val="17"/>
                <w:rFonts w:hint="default" w:ascii="Open Sans" w:hAnsi="Open Sans" w:eastAsia="Open Sans" w:cs="Open Sans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KamusText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Style w:val="17"/>
                <w:rFonts w:hint="default" w:ascii="Open Sans" w:hAnsi="Open Sans" w:eastAsia="Open Sans" w:cs="Open Sans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50 international texts to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US, Canada, Saudi Arabia, UAE, Kuwait, Lebanon, Oman, Bahrain, Guam, Hong Kong, Singapore, Taiwan, China, Malaysia, Jordan, Pakistan, Thailand, Vietnam, Indonesia, Sri Lanka, Bangladesh, and Seychelles.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Text </w:t>
            </w:r>
            <w:r>
              <w:rPr>
                <w:rStyle w:val="17"/>
                <w:rFonts w:hint="default" w:ascii="Open Sans" w:hAnsi="Open Sans" w:eastAsia="Open Sans" w:cs="Open Sans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KT20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to 433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 day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₱20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1588"/>
      <w:r>
        <w:rPr>
          <w:rFonts w:hint="eastAsia"/>
          <w:lang w:val="en-US" w:eastAsia="zh-CN"/>
        </w:rPr>
        <w:t>Ref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of TM International Promos | Mobile Networks Philippines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begin"/>
      </w:r>
      <w:r>
        <w:rPr>
          <w:rFonts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instrText xml:space="preserve"> HYPERLINK "https://mobilenetworksphilippines.com/globe-international-promos/" </w:instrText>
      </w:r>
      <w:r>
        <w:rPr>
          <w:rFonts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separate"/>
      </w:r>
      <w:r>
        <w:rPr>
          <w:rStyle w:val="19"/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t>Globe International Promos</w:t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instrText xml:space="preserve"> HYPERLINK "https://mobilenetworksphilippines.com/smart-international-promos/" </w:instrText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separate"/>
      </w:r>
      <w:r>
        <w:rPr>
          <w:rStyle w:val="19"/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t>Smart International Promos</w:t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instrText xml:space="preserve"> HYPERLINK "https://mobilenetworksphilippines.com/tnt-international-promos/" </w:instrText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separate"/>
      </w:r>
      <w:r>
        <w:rPr>
          <w:rStyle w:val="19"/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t>TNT International Promos</w:t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instrText xml:space="preserve"> HYPERLINK "https://mobilenetworksphilippines.com/sun-cellular-international-promos/" </w:instrText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separate"/>
      </w:r>
      <w:r>
        <w:rPr>
          <w:rStyle w:val="19"/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t>Sun Cellular International Promos</w:t>
      </w:r>
      <w:r>
        <w:rPr>
          <w:rFonts w:hint="default" w:ascii="Open Sans" w:hAnsi="Open Sans" w:eastAsia="Open Sans" w:cs="Open Sans"/>
          <w:i w:val="0"/>
          <w:caps w:val="0"/>
          <w:color w:val="0274BE"/>
          <w:spacing w:val="0"/>
          <w:sz w:val="19"/>
          <w:szCs w:val="19"/>
          <w:u w:val="none"/>
          <w:vertAlign w:val="baseline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5C357"/>
    <w:multiLevelType w:val="multilevel"/>
    <w:tmpl w:val="4FA5C3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67C8E91"/>
    <w:multiLevelType w:val="multilevel"/>
    <w:tmpl w:val="767C8E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95F9A"/>
    <w:rsid w:val="0845625E"/>
    <w:rsid w:val="097539D2"/>
    <w:rsid w:val="09C03251"/>
    <w:rsid w:val="216B6C1C"/>
    <w:rsid w:val="24D12BA3"/>
    <w:rsid w:val="2BC0026F"/>
    <w:rsid w:val="2EDB5C18"/>
    <w:rsid w:val="38CA79AB"/>
    <w:rsid w:val="42565EF8"/>
    <w:rsid w:val="4A395C7F"/>
    <w:rsid w:val="568D0C33"/>
    <w:rsid w:val="670B075E"/>
    <w:rsid w:val="71B95F9A"/>
    <w:rsid w:val="799E1F74"/>
    <w:rsid w:val="7A64518A"/>
    <w:rsid w:val="7D01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2021-08-18T07:53:00Z</dcterms:created>
  <dc:creator>ati</dc:creator>
  <cp:lastModifiedBy>ati</cp:lastModifiedBy>
  <dcterms:modified xsi:type="dcterms:W3CDTF">2021-09-16T15:14:36Z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