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非法电子商务网站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7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非法人口难民运输产业</w:t>
          </w:r>
          <w:r>
            <w:tab/>
          </w:r>
          <w:r>
            <w:fldChar w:fldCharType="begin"/>
          </w:r>
          <w:r>
            <w:instrText xml:space="preserve"> PAGEREF _Toc3620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非法物资</w:t>
          </w:r>
          <w:r>
            <w:tab/>
          </w:r>
          <w:r>
            <w:fldChar w:fldCharType="begin"/>
          </w:r>
          <w:r>
            <w:instrText xml:space="preserve"> PAGEREF _Toc13916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非法服务业</w:t>
          </w:r>
          <w:r>
            <w:tab/>
          </w:r>
          <w:r>
            <w:fldChar w:fldCharType="begin"/>
          </w:r>
          <w:r>
            <w:instrText xml:space="preserve"> PAGEREF _Toc1637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灰色经济</w:t>
          </w:r>
          <w:r>
            <w:tab/>
          </w:r>
          <w:r>
            <w:fldChar w:fldCharType="begin"/>
          </w:r>
          <w:r>
            <w:instrText xml:space="preserve"> PAGEREF _Toc13096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default"/>
          <w:lang w:val="en-US" w:eastAsia="zh-CN"/>
        </w:rPr>
      </w:pPr>
      <w:bookmarkStart w:id="0" w:name="_Toc3620"/>
      <w:r>
        <w:t>经验表明，对灰色经济活动的严令禁止、调查和惩罚难以限制灰色经济的发展。政府可以简化繁冗的法规或降低过高的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"https://zh.wikipedia.org/wiki/%E7%A8%8E%E7%8E%87" \o "税率"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税率</w:t>
      </w:r>
      <w:r>
        <w:rPr>
          <w:rFonts w:hint="default"/>
        </w:rPr>
        <w:fldChar w:fldCharType="end"/>
      </w:r>
      <w:r>
        <w:rPr>
          <w:rFonts w:hint="default"/>
        </w:rPr>
        <w:t>，以此减少正规经济的高额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"https://zh.wikipedia.org/wiki/%E6%88%90%E6%9C%AC" \o "成本"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Cs w:val="18"/>
          <w:u w:val="none"/>
          <w:shd w:val="clear" w:fill="FFFFFF"/>
        </w:rPr>
        <w:t>成本</w:t>
      </w:r>
      <w:r>
        <w:rPr>
          <w:rFonts w:hint="default"/>
        </w:rPr>
        <w:fldChar w:fldCharType="end"/>
      </w:r>
      <w:r>
        <w:rPr>
          <w:rFonts w:hint="default"/>
        </w:rPr>
        <w:t>，从而避免国民经济逃避到灰色经济地带。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"https://zh.wikipedia.org/wiki/%E7%81%B0%E8%89%B2%E7%BB%8F%E6%B5%8E" \l "cite_note-FOOTNOTECORINNELEANDRO2020-2" </w:instrText>
      </w:r>
      <w:r>
        <w:rPr>
          <w:rFonts w:hint="default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Cs w:val="24"/>
          <w:u w:val="none"/>
          <w:shd w:val="clear" w:fill="FFFFFF"/>
        </w:rPr>
        <w:t>[2]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非法人口难民运输产业</w: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3916"/>
      <w:r>
        <w:rPr>
          <w:rFonts w:hint="eastAsia"/>
          <w:lang w:val="en-US" w:eastAsia="zh-CN"/>
        </w:rPr>
        <w:t>非法物资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短信接口 短信猫 伪基站设备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药品  致幻剂lsd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走私食品下、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印刷品 书籍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通讯类设备  短波对讲机 电台  电视锅 非法入网手机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偷拍设备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武器类 弓弩 刀剑 警用设备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48840" cy="2865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637"/>
      <w:r>
        <w:rPr>
          <w:rFonts w:hint="eastAsia"/>
          <w:lang w:val="en-US" w:eastAsia="zh-CN"/>
        </w:rPr>
        <w:t>非法服务业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教育产业 学校</w:t>
      </w:r>
      <w:bookmarkStart w:id="4" w:name="_GoBack"/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衣食住行服务业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快递，人口运输页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黑车 地下运输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黑市交易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民秀 住宿服务提供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餐饮业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人口走私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拉皮条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后勤站点  物资供应站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娱乐业夜场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走私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物品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代孕 ，，bc ，黑工中介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  <w:jc w:val="left"/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私下購買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"https://zh.wikipedia.org/wiki/%E4%BA%8C%E6%89%8B" \o "二手"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二手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物品</w:t>
      </w:r>
    </w:p>
    <w:p>
      <w:pPr>
        <w:bidi w:val="0"/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私人性質的有償勞動、劳务交易</w:t>
      </w:r>
    </w:p>
    <w:p>
      <w:pPr>
        <w:bidi w:val="0"/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无证照经营行为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灰色金融 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非法融资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 贷款  地下钱庄  </w:t>
      </w:r>
      <w:r>
        <w:rPr>
          <w:rFonts w:hint="eastAsia"/>
          <w:lang w:val="en-US" w:eastAsia="zh-CN"/>
        </w:rPr>
        <w:t xml:space="preserve">金融洗钱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非法传销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因為地下經濟其實是指的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地下的</w:t>
      </w:r>
      <w:r>
        <w:rPr>
          <w:rFonts w:hint="default" w:ascii="sans-serif" w:hAnsi="sans-serif" w:eastAsia="sans-serif" w:cs="sans-serif"/>
          <w:b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"https://zh.wikipedia.org/wiki/%E5%B8%82%E5%A0%B4" \o "市場"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b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市場</w:t>
      </w:r>
      <w:r>
        <w:rPr>
          <w:rFonts w:hint="default" w:ascii="sans-serif" w:hAnsi="sans-serif" w:eastAsia="sans-serif" w:cs="sans-serif"/>
          <w:b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經濟活動，所以一些沒有明確的買賣雙方，猶不涉及金錢或以物易物的經濟活動，不會視為地下經濟。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自给自足活动（例如邻居家的帮忙、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"https://zh.wikipedia.org/wiki/%E5%AE%B6%E5%BA%AD%E4%B8%BB%E5%A9%A6" \o "家庭主婦"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家庭主婦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的工作和自家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"https://zh.wikipedia.org/wiki/%E5%9B%AD%E8%89%BA" \o "园艺"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园艺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工作）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在私人救助组织的自願无偿劳动（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"https://zh.wikipedia.org/wiki/%E5%BF%97%E9%A1%98%E6%A9%9F%E6%A7%8B" \o "志願機構"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志願機構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"https://zh.wikipedia.org/wiki/%E7%BE%A9%E5%B7%A5" \o "義工"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義工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个人的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"https://zh.wikipedia.org/wiki/%E7%A4%BE%E6%9C%83%E7%A6%8F%E5%88%A9" \o "社會福利"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社會福利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工作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没有进入市场的交易不应当算经济活动，上面所表示的三个活动没有产生交易过程（因为其进行的活动没有进行出售与支付）</w:t>
      </w:r>
    </w:p>
    <w:p>
      <w:pPr>
        <w:bidi w:val="0"/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3096"/>
      <w:r>
        <w:rPr>
          <w:rFonts w:hint="eastAsia"/>
          <w:lang w:val="en-US" w:eastAsia="zh-CN"/>
        </w:rPr>
        <w:t>灰色经济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比特币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人口贩卖已成为仅次于贩毒及走私军火的全球第三大的罪案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灰色经济 - 维基百科，自由的百科全书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31E9FD"/>
    <w:multiLevelType w:val="multilevel"/>
    <w:tmpl w:val="AA31E9F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A129A9F"/>
    <w:multiLevelType w:val="multilevel"/>
    <w:tmpl w:val="CA129A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3F4BCB3"/>
    <w:multiLevelType w:val="multilevel"/>
    <w:tmpl w:val="E3F4BC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44E8399"/>
    <w:multiLevelType w:val="multilevel"/>
    <w:tmpl w:val="544E83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2236D"/>
    <w:rsid w:val="002B317C"/>
    <w:rsid w:val="00EC47E8"/>
    <w:rsid w:val="023D7BA0"/>
    <w:rsid w:val="04CC26D1"/>
    <w:rsid w:val="060A79CF"/>
    <w:rsid w:val="07CD5FBC"/>
    <w:rsid w:val="08C402CC"/>
    <w:rsid w:val="0938291C"/>
    <w:rsid w:val="0D1D66AD"/>
    <w:rsid w:val="0E022090"/>
    <w:rsid w:val="0E442DDE"/>
    <w:rsid w:val="0F234889"/>
    <w:rsid w:val="12F85248"/>
    <w:rsid w:val="158B6F06"/>
    <w:rsid w:val="170846A3"/>
    <w:rsid w:val="1B321C3E"/>
    <w:rsid w:val="1B612A7F"/>
    <w:rsid w:val="20C2236D"/>
    <w:rsid w:val="20F97FE0"/>
    <w:rsid w:val="236B785A"/>
    <w:rsid w:val="256D59DD"/>
    <w:rsid w:val="25A52F98"/>
    <w:rsid w:val="2AE62905"/>
    <w:rsid w:val="2B0C4AA4"/>
    <w:rsid w:val="2ECD19D9"/>
    <w:rsid w:val="2F7D4A27"/>
    <w:rsid w:val="37274635"/>
    <w:rsid w:val="3B076414"/>
    <w:rsid w:val="412D7491"/>
    <w:rsid w:val="4618580E"/>
    <w:rsid w:val="463E053C"/>
    <w:rsid w:val="4A022FAE"/>
    <w:rsid w:val="4ADF5ABC"/>
    <w:rsid w:val="4D3240A7"/>
    <w:rsid w:val="4DB56AD9"/>
    <w:rsid w:val="4E72571A"/>
    <w:rsid w:val="50BF0774"/>
    <w:rsid w:val="512671F0"/>
    <w:rsid w:val="534C7C5A"/>
    <w:rsid w:val="538E3E13"/>
    <w:rsid w:val="53F05D33"/>
    <w:rsid w:val="5508007F"/>
    <w:rsid w:val="58B67445"/>
    <w:rsid w:val="59BC1098"/>
    <w:rsid w:val="5B2661B4"/>
    <w:rsid w:val="5D344FB4"/>
    <w:rsid w:val="5F1421E4"/>
    <w:rsid w:val="5FF90440"/>
    <w:rsid w:val="623E1534"/>
    <w:rsid w:val="630017E1"/>
    <w:rsid w:val="6799037D"/>
    <w:rsid w:val="6BDD74EB"/>
    <w:rsid w:val="6CE0508B"/>
    <w:rsid w:val="72FD4053"/>
    <w:rsid w:val="76E0405D"/>
    <w:rsid w:val="7AE568C3"/>
    <w:rsid w:val="7B087FCB"/>
    <w:rsid w:val="7B326F41"/>
    <w:rsid w:val="7E3C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2021-08-18T06:32:00Z</dcterms:created>
  <dc:creator>ati</dc:creator>
  <cp:lastModifiedBy>ati</cp:lastModifiedBy>
  <dcterms:modified xsi:type="dcterms:W3CDTF">2021-08-18T06:46:42Z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