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Mysql性能提升 去除tcp协议直连模式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使用127.0.0.1连接</w:t>
          </w:r>
          <w:r>
            <w:tab/>
          </w:r>
          <w:r>
            <w:fldChar w:fldCharType="begin"/>
          </w:r>
          <w:r>
            <w:instrText xml:space="preserve"> PAGEREF _Toc31553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Tcp协议大概损失20--50%性能。。</w:t>
          </w:r>
          <w:r>
            <w:tab/>
          </w:r>
          <w:r>
            <w:fldChar w:fldCharType="begin"/>
          </w:r>
          <w:r>
            <w:instrText xml:space="preserve"> PAGEREF _Toc3665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嵌入式MySQL服务器库</w:t>
          </w:r>
          <w:r>
            <w:tab/>
          </w:r>
          <w:r>
            <w:fldChar w:fldCharType="begin"/>
          </w:r>
          <w:r>
            <w:instrText xml:space="preserve"> PAGEREF _Toc30003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</w:rPr>
            <w:t xml:space="preserve">1.4.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</w:rPr>
            <w:t>压缩协议：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</w:rPr>
            <w:t> 不要认为使用压缩协议总是会提高性能。</w:t>
          </w:r>
          <w:r>
            <w:tab/>
          </w:r>
          <w:r>
            <w:fldChar w:fldCharType="begin"/>
          </w:r>
          <w:r>
            <w:instrText xml:space="preserve"> PAGEREF _Toc17675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一、通信协议</w:t>
          </w:r>
          <w:r>
            <w:tab/>
          </w:r>
          <w:r>
            <w:fldChar w:fldCharType="begin"/>
          </w:r>
          <w:r>
            <w:instrText xml:space="preserve"> PAGEREF _Toc23038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2.1.1.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  <w:vertAlign w:val="baseline"/>
            </w:rPr>
            <w:t>驗證已啟用命名管道</w:t>
          </w:r>
          <w:r>
            <w:tab/>
          </w:r>
          <w:r>
            <w:fldChar w:fldCharType="begin"/>
          </w:r>
          <w:r>
            <w:instrText xml:space="preserve"> PAGEREF _Toc6110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1553"/>
      <w:r>
        <w:rPr>
          <w:rFonts w:hint="eastAsia"/>
          <w:lang w:val="en-US" w:eastAsia="zh-CN"/>
        </w:rPr>
        <w:t>使用127.0.0.1连接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</w:pPr>
      <w:r>
        <w:t>最开始 127.0.0.1也是走 tcp协议栈的，很多冗余的东西，而 AF_UNIX 更像跨进程管道，因此会快很多。但是后面 Linux持续优化，给 127.0.0.1加了很多 fast path。使得本机内部的tcp性能和 AF_UNIX差不多，也和管道一个数量级了，所以今天 Linux下，保证代码的简单性，没有非要用 AF_UNIX的必要。</w:t>
      </w:r>
    </w:p>
    <w:p>
      <w:pPr>
        <w:pStyle w:val="15"/>
        <w:keepNext w:val="0"/>
        <w:keepLines w:val="0"/>
        <w:widowControl/>
        <w:suppressLineNumbers w:val="0"/>
      </w:pPr>
      <w:r>
        <w:t>而 Windows下，就没有这样的 fast path，你用 127.0.0.1通信会走长长的一串协议栈代码，性能比管道差远了。所以说，高性能服务端，Windows始终是一个玩具。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665"/>
      <w:r>
        <w:rPr>
          <w:rFonts w:hint="eastAsia"/>
          <w:lang w:val="en-US" w:eastAsia="zh-CN"/>
        </w:rPr>
        <w:t>Tcp协议大概损失20--50%性能。。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我测试是命名管道大概损失30%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使用命名管道方式连接 MySQL 只适合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连接本机的 MySQL ，性能可比一般的TCP/IP方式提升30%~50%。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本地调用 嵌入式db</w:t>
      </w: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Linux平台环境下主要有两种连接方式，一种是TCP/IP连接方式，另一种就是socket连接。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在Windows平台下，有name pipe和share memory（不考虑）两种。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TCP/IP连接是网络中用得最多的一种方式。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不知道你怎么测试的，有个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"https://link.zhihu.com/?target=https://github.com/rigtorp/ipc-bench"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t>rigtorp/ipc-bench · GitHub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 比较了各种IPC的效率。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我测试的结果是：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UDS的QPS是loopback(127.0.0.1)的564%，吞吐是568%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Unix Domain Socket 3.57ms、3.57ms、3.35ms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UDS直接写入的是对端的socket buffer，要比loopback少非常多的“累赘”：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checksum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各种Header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IP路由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etc...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===================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还要多说一句，现在很少会有程序瓶颈出现在这个层面了，考虑用UDS还是IP还是要从功能方面出发：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UDS基于文件系统，可以做基于文件系统权限的ACL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IP方便做scaling，改个配置就变成分布式了</w:t>
      </w:r>
    </w:p>
    <w:p>
      <w:pPr>
        <w:pStyle w:val="1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最开始 127.0.0.1也是走 tcp协议栈的，很多冗余的东西，而 AF_UNIX 更像跨进程管道，因此会快很多。但是后面 Linux持续优化，给 127.0.0.1加了很多 fast path。使得本机内部的tcp性能和 AF_UNIX差不多，也和管道一个数量级了，所以今天 Linux下，保证代码的简单性，没有非要用 AF_UNIX的必要。</w:t>
      </w:r>
    </w:p>
    <w:p>
      <w:pPr>
        <w:pStyle w:val="15"/>
        <w:keepNext w:val="0"/>
        <w:keepLines w:val="0"/>
        <w:widowControl/>
        <w:suppressLineNumbers w:val="0"/>
      </w:pPr>
      <w:r>
        <w:t>而 Windows下，就没有这样的 fast path，你用 127.0.0.1通信会走长长的一串协议栈代码，性能比管道差远了。所以说，高性能服务端，Windows始终是一个玩具。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MySQL中有个profiler的开关，打开之后query profiler能看到所有执行过的语句的执行时间。先看看这个执行时间到底是多久。如果这个执行时间本身就3毫秒左右的话，你换什么样的传输方法也不会有太大的提升的。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"https://stackoverflow.com/posts/31891263/timeline"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Fonts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如果要将UNIX套接字与Mysql JDBC Connector / J一起使用，则需要提供一个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"https://dev.mysql.com/doc/connector-j/en/connector-j-reference-configuration-properties.html" </w:instrTex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20"/>
          <w:rFonts w:hint="default" w:ascii="var(--theme-question-body-font-family)" w:hAnsi="var(--theme-question-body-font-family)" w:eastAsia="var(--theme-question-body-font-family)" w:cs="var(--theme-question-body-font-family)"/>
          <w:i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socketFactory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sz w:val="22"/>
          <w:szCs w:val="22"/>
        </w:rPr>
      </w:pPr>
      <w:r>
        <w:rPr>
          <w:rStyle w:val="21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jdbc:mysql:///?user=test&amp;password=test&amp;socketFactory=&lt;classname&gt;&amp;&lt;socket&gt;=/tmp/mysql.sock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因此，这将随您使用的实现而有所不同。默认情况下，Mysql不附带任何实现，仅在源代码中提供了此类工厂的示例。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现有一个名为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"https://github.com/kohlschutter/junixsocket" </w:instrTex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20"/>
          <w:rFonts w:hint="default" w:ascii="var(--theme-question-body-font-family)" w:hAnsi="var(--theme-question-body-font-family)" w:eastAsia="var(--theme-question-body-font-family)" w:cs="var(--theme-question-body-font-family)"/>
          <w:b/>
          <w:i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junixsocket的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UNIX套接字Java库，它也具有这样的</w:t>
      </w:r>
      <w:r>
        <w:rPr>
          <w:rStyle w:val="19"/>
          <w:rFonts w:hint="default" w:ascii="var(--theme-question-body-font-family)" w:hAnsi="var(--theme-question-body-font-family)" w:eastAsia="var(--theme-question-body-font-family)" w:cs="var(--theme-question-body-font-family)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socketFactory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类实现。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"https://code.google.com/p/junixsocket/wiki/ConnectingToMySQL" </w:instrTex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20"/>
          <w:rFonts w:hint="default" w:ascii="var(--theme-question-body-font-family)" w:hAnsi="var(--theme-question-body-font-family)" w:eastAsia="var(--theme-question-body-font-family)" w:cs="var(--theme-question-body-font-family)"/>
          <w:i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通过Unix域套接字连接到MySQL数据库中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概述了一个示例，该示例是其文档的一部分。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"https://dba.stackexchange.com/a/74858"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另一个答案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指出，这是可能的（至少在的IntelliJ IDE），以使用套接字连接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"https://dev.mysql.com/doc/connector-j/5.1/en/"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MySQL的JDBC连接器/ J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（我使用的版本5.1） </w:t>
      </w: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，而不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不必提供的SocketFactory，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jdbc：mysql：// localhost：3306 / database_name？socket = / tmp / mysql.sock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30003"/>
      <w:r>
        <w:rPr>
          <w:rFonts w:hint="default"/>
        </w:rPr>
        <w:t>嵌入式MySQL服务器库</w:t>
      </w:r>
      <w:bookmarkEnd w:id="2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instrText xml:space="preserve"> HYPERLINK "http://devdoc.net/database/MySQL-refman-5.7/connectors-apis.html" \l "libmysqld-compiling" </w:instrTex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20"/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t>27.7.1使用libmysqld编译程序</w: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instrText xml:space="preserve"> HYPERLINK "http://devdoc.net/database/MySQL-refman-5.7/connectors-apis.html" \l "libmysqld-restrictions" </w:instrTex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20"/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t>27.7.2使用嵌入式MySQL服务器时的限制</w: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instrText xml:space="preserve"> HYPERLINK "http://devdoc.net/database/MySQL-refman-5.7/connectors-apis.html" \l "libmysqld-options" </w:instrTex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20"/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t>27.7.3嵌入式服务器的选项</w: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instrText xml:space="preserve"> HYPERLINK "http://devdoc.net/database/MySQL-refman-5.7/connectors-apis.html" \l "libmysqld-example" </w:instrTex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20"/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t>27.7.4嵌入式服务器示例</w:t>
      </w:r>
      <w:r>
        <w:rPr>
          <w:rFonts w:hint="eastAsia" w:ascii="宋体" w:hAnsi="宋体" w:eastAsia="宋体" w:cs="宋体"/>
          <w:i w:val="0"/>
          <w:caps w:val="0"/>
          <w:color w:val="015A84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bookmarkStart w:id="3" w:name="idm140276176265104"/>
      <w:bookmarkEnd w:id="3"/>
      <w:bookmarkStart w:id="4" w:name="idm140276176264064"/>
      <w:bookmarkEnd w:id="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嵌入式MySQL服务器库使在客户端应用程序中运行功能齐全的MySQL服务器成为可能。主要优点是可以提高速度，并简化嵌入式应用程序的管理。</w:t>
      </w:r>
    </w:p>
    <w:p>
      <w:pPr>
        <w:keepNext w:val="0"/>
        <w:keepLines w:val="0"/>
        <w:widowControl/>
        <w:suppressLineNumbers w:val="0"/>
        <w:pBdr>
          <w:left w:val="single" w:color="000000" w:sz="36" w:space="3"/>
        </w:pBdr>
        <w:shd w:val="clear" w:fill="FFFFFF"/>
        <w:ind w:left="720" w:right="72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注意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</w:pPr>
      <w:bookmarkStart w:id="5" w:name="_Toc17675"/>
      <w:r>
        <w:rPr>
          <w:rStyle w:val="18"/>
          <w:rFonts w:ascii="sans-serif" w:hAnsi="sans-serif" w:eastAsia="sans-serif" w:cs="sans-serif"/>
          <w:b/>
          <w:i w:val="0"/>
          <w:caps w:val="0"/>
          <w:color w:val="494949"/>
          <w:spacing w:val="0"/>
          <w:sz w:val="24"/>
          <w:szCs w:val="24"/>
        </w:rPr>
        <w:t>压缩协议：</w:t>
      </w:r>
      <w: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  <w:t> 不要认为使用压缩协议总是会提高性能。</w:t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  <w:t>使用压缩协议将减少要通过网络传输的数据量，但将导致服务器和客户端上的额外负载（压缩和解压缩）。在本地计算机，本地网络或非常快速的Internet连接上连接MySQL时，最好不要使用该选项。但是，如果网络速度较慢，则可能会提高整体性能。由于大多数Internet连接具有非对称属性，这在Internet提供商和电信公司之间是不同的，因此不可能更具体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bookmarkStart w:id="6" w:name="_Toc23038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一、通信协议</w:t>
      </w:r>
      <w:bookmarkEnd w:id="6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Style w:val="18"/>
          <w:rFonts w:hint="default" w:ascii="Segoe UI Symbol" w:hAnsi="Segoe UI Symbol" w:eastAsia="Segoe UI Symbol" w:cs="Segoe UI Symbo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1、TCP/IP协议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    ﻿&gt; 通常我们通过这个协议来连接MySQL，各种主要编程语言都是根据这个协议实现了连接模块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Style w:val="18"/>
          <w:rFonts w:hint="default" w:ascii="Segoe UI Symbol" w:hAnsi="Segoe UI Symbol" w:eastAsia="Segoe UI Symbol" w:cs="Segoe UI Symbo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2、Unix Socket协议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    ﻿&gt; 通常我们登入MySQL服务器中使用这个协议，因为要使用这个协议连接MySQL需要一个物理文件，文件的存放位置在配置文件中有定义，值得一提的是，这是所有协议中最高效的一个.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Style w:val="18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3、Share Memory协议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    ﻿&gt; 这个协议一般人不知道，肯定也没用过，因为这个只有windows可以使用，使用这个协议需要在配置文件中在启动的时候使用–shared-memory参数，注意的是，使用此协议，一个host上只能有一个server，所以这个东西一般没啥用的，除非你怀疑其他协议不能正常工作，实际上微软的SQL Sever也支持这个协议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Style w:val="18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4、Named Pipes协议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    ﻿&gt; 这个协议也是只有windows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27282C"/>
          <w:spacing w:val="0"/>
        </w:rPr>
      </w:pPr>
      <w:bookmarkStart w:id="7" w:name="_Toc6110"/>
      <w:r>
        <w:rPr>
          <w:rFonts w:hint="default" w:ascii="Segoe UI" w:hAnsi="Segoe UI" w:eastAsia="Segoe UI" w:cs="Segoe UI"/>
          <w:b/>
          <w:i w:val="0"/>
          <w:caps w:val="0"/>
          <w:color w:val="27282C"/>
          <w:spacing w:val="0"/>
          <w:bdr w:val="none" w:color="auto" w:sz="0" w:space="0"/>
          <w:shd w:val="clear" w:fill="FFFFFF"/>
          <w:vertAlign w:val="baseline"/>
        </w:rPr>
        <w:t>驗證已啟用命名管道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"https://www.jetbrains.com/help/datagrip/how-to-connect-to-mysql-with-named-pipes.html" \l "verify-that-named-pipes-are-enabled"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End w:id="7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textAlignment w:val="baseline"/>
        <w:rPr>
          <w:rFonts w:hint="default" w:ascii="Segoe UI" w:hAnsi="Segoe UI" w:eastAsia="Segoe UI" w:cs="Segoe UI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要確保啟用命名管道，請運行以下代碼：</w:t>
      </w:r>
      <w:r>
        <w:rPr>
          <w:rStyle w:val="21"/>
          <w:rFonts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SHOW GLOBAL VARIABLES LIKE 'named_pipe'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7282C"/>
          <w:spacing w:val="0"/>
          <w:sz w:val="22"/>
          <w:szCs w:val="22"/>
        </w:rPr>
      </w:pPr>
      <w:r>
        <w:rPr>
          <w:rStyle w:val="21"/>
          <w:rFonts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enable-named-pipe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參數添加到該</w:t>
      </w:r>
      <w:r>
        <w:rPr>
          <w:rStyle w:val="21"/>
          <w:rFonts w:hint="default"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mysqld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部分。考慮以下</w:t>
      </w:r>
      <w:r>
        <w:rPr>
          <w:rStyle w:val="21"/>
          <w:rFonts w:hint="default"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mysqld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部分的示例：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0" w:right="0"/>
        <w:jc w:val="left"/>
        <w:textAlignment w:val="baseline"/>
        <w:rPr>
          <w:rStyle w:val="21"/>
          <w:rFonts w:hint="default"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2"/>
          <w:szCs w:val="22"/>
          <w:bdr w:val="none" w:color="auto" w:sz="0" w:space="0"/>
          <w:vertAlign w:val="baseline"/>
        </w:rPr>
        <w:t>[mysqld]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2"/>
          <w:szCs w:val="22"/>
          <w:bdr w:val="none" w:color="auto" w:sz="0" w:space="0"/>
          <w:vertAlign w:val="baseline"/>
        </w:rPr>
        <w:t># The next three options are mutually exclusive to SERVER_PORT below.# skip-networking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22"/>
          <w:szCs w:val="22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vertAlign w:val="baseline"/>
        </w:rPr>
        <w:t>enable-named-pipe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2"/>
          <w:szCs w:val="22"/>
          <w:bdr w:val="none" w:color="auto" w:sz="0" w:space="0"/>
          <w:vertAlign w:val="baseline"/>
        </w:rPr>
        <w:t># shared-memory# shared-memory-base-name=MYSQL# The Pipe the MySQL Server will use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2"/>
          <w:szCs w:val="22"/>
          <w:bdr w:val="none" w:color="auto" w:sz="0" w:space="0"/>
          <w:vertAlign w:val="baseline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2"/>
          <w:szCs w:val="22"/>
          <w:bdr w:val="none" w:color="auto" w:sz="0" w:space="0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2"/>
          <w:szCs w:val="22"/>
          <w:bdr w:val="none" w:color="auto" w:sz="0" w:space="0"/>
          <w:vertAlign w:val="baseline"/>
        </w:rPr>
        <w:t>MYSQL</w:t>
      </w:r>
    </w:p>
    <w:p>
      <w:pPr>
        <w:rPr>
          <w:rFonts w:hint="default" w:ascii="sans-serif" w:hAnsi="sans-serif" w:eastAsia="sans-serif" w:cs="sans-serif"/>
          <w:i w:val="0"/>
          <w:caps w:val="0"/>
          <w:color w:val="7E889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bod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6134"/>
    <w:multiLevelType w:val="multilevel"/>
    <w:tmpl w:val="A6DC61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3775CFD"/>
    <w:multiLevelType w:val="multilevel"/>
    <w:tmpl w:val="13775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9C7561D"/>
    <w:multiLevelType w:val="multilevel"/>
    <w:tmpl w:val="19C756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764463"/>
    <w:multiLevelType w:val="multilevel"/>
    <w:tmpl w:val="5A764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13A70"/>
    <w:rsid w:val="01213A70"/>
    <w:rsid w:val="0B22063D"/>
    <w:rsid w:val="0CE151E3"/>
    <w:rsid w:val="10567627"/>
    <w:rsid w:val="1AB15574"/>
    <w:rsid w:val="1DF95B53"/>
    <w:rsid w:val="2600535C"/>
    <w:rsid w:val="2D8F3A75"/>
    <w:rsid w:val="30CA2BB3"/>
    <w:rsid w:val="32D900CC"/>
    <w:rsid w:val="417033E4"/>
    <w:rsid w:val="489A3126"/>
    <w:rsid w:val="524642B3"/>
    <w:rsid w:val="55070F86"/>
    <w:rsid w:val="5A4B66C4"/>
    <w:rsid w:val="5C7D6FEA"/>
    <w:rsid w:val="5E7807C5"/>
    <w:rsid w:val="643D224C"/>
    <w:rsid w:val="648D47A6"/>
    <w:rsid w:val="64C04F80"/>
    <w:rsid w:val="6D277DCF"/>
    <w:rsid w:val="6D8B5BD1"/>
    <w:rsid w:val="6E1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character" w:styleId="21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2020-12-26T02:52:00Z</dcterms:created>
  <dc:creator>ati</dc:creator>
  <cp:lastModifiedBy>ati</cp:lastModifiedBy>
  <dcterms:modified xsi:type="dcterms:W3CDTF">2020-12-26T06:21:44Z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