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admin 后台类库框架技术文档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BoottrapTable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Sweetalert v1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  <w:t>日期控件 layDate .js</w:t>
      </w:r>
    </w:p>
    <w:p>
      <w:pP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</w:p>
    <w:p>
      <w:pP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45"/>
          <w:szCs w:val="45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45B38"/>
    <w:rsid w:val="154700B5"/>
    <w:rsid w:val="2AC3060C"/>
    <w:rsid w:val="45345B38"/>
    <w:rsid w:val="5F9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2021-01-13T05:59:00Z</dcterms:created>
  <dc:creator>ati</dc:creator>
  <cp:lastModifiedBy>ati</cp:lastModifiedBy>
  <dcterms:modified xsi:type="dcterms:W3CDTF">2021-01-13T06:00:00Z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