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3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Auto hc </w:t>
            </w:r>
          </w:p>
          <w:p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Paipaidai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Ok...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fullfnish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>
            <w:r>
              <w:rPr>
                <w:rFonts w:hint="eastAsia"/>
              </w:rPr>
              <w:t>Boc auto hc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C22F0"/>
    <w:rsid w:val="283C79B5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8E2B20"/>
    <w:rsid w:val="749102CD"/>
    <w:rsid w:val="74A94BD6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15</TotalTime>
  <ScaleCrop>false</ScaleCrop>
  <LinksUpToDate>false</LinksUpToDate>
  <CharactersWithSpaces>1313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2021-08-25T19:23:47Z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5793EDAE88C64F918A9DDD0B4C766091</vt:lpwstr>
  </property>
</Properties>
</file>