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china king lan story中国国王创造的成语典故 故事 chwecyi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0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_Toc16504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1.1. 桀骜不驯】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桀纣之道</w:t>
          </w:r>
          <w:r>
            <w:tab/>
          </w:r>
          <w:r>
            <w:fldChar w:fldCharType="begin"/>
          </w:r>
          <w:r>
            <w:instrText xml:space="preserve"> PAGEREF _Toc16504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5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1.2. 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1.1. 大</w:t>
          </w:r>
          <w:r>
            <w:rPr>
              <w:rFonts w:hint="eastAsia"/>
            </w:rPr>
            <w:t>禹治水，三過家門而不入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_Toc29058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1.2. 后羿射日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1</w:t>
          </w:r>
          <w:r>
            <w:tab/>
          </w:r>
          <w:r>
            <w:fldChar w:fldCharType="begin"/>
          </w:r>
          <w:r>
            <w:instrText xml:space="preserve"> PAGEREF _Toc12179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4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_Toc13503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1.3. 夏桀与妹喜酒池肉林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_Toc13503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1.4. 时日曷丧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_Toc3660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36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_Toc4328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1.6. </w:t>
          </w:r>
          <w:r>
            <w:rPr>
              <w:rFonts w:hint="eastAsia"/>
            </w:rPr>
            <w:t>1.5. 桀骜不驯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_Toc4328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40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1.7. </w:t>
          </w:r>
          <w:r>
            <w:rPr>
              <w:rFonts w:hint="eastAsia"/>
            </w:rPr>
            <w:t>1.6. 商汤  網開三面</w:t>
          </w:r>
          <w:r>
            <w:rPr>
              <w:rFonts w:hint="eastAsia"/>
            </w:rPr>
            <w:tab/>
          </w:r>
          <w:r>
            <w:rPr>
              <w:rFonts w:hint="eastAsia"/>
            </w:rPr>
            <w:t>2</w:t>
          </w:r>
          <w:r>
            <w:tab/>
          </w:r>
          <w:r>
            <w:fldChar w:fldCharType="begin"/>
          </w:r>
          <w:r>
            <w:instrText xml:space="preserve"> PAGEREF _Toc15362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pos="64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_Toc16342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 xml:space="preserve">1.8. </w:t>
          </w:r>
          <w:r>
            <w:rPr>
              <w:rFonts w:hint="eastAsia"/>
            </w:rPr>
            <w:t>1.7. 成語有“助紂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為虐”[註 4]。商朝纣王</w:t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ab/>
          </w:r>
          <w:r>
            <w:rPr>
              <w:rFonts w:hint="eastAsia" w:ascii="Verdana" w:hAnsi="Verdana" w:eastAsia="宋体" w:cs="Verdana"/>
              <w:i w:val="0"/>
              <w:caps w:val="0"/>
              <w:spacing w:val="0"/>
              <w:szCs w:val="21"/>
              <w:shd w:val="clear" w:fill="FFFFFF"/>
            </w:rPr>
            <w:t>2</w:t>
          </w:r>
          <w:r>
            <w:tab/>
          </w:r>
          <w:r>
            <w:fldChar w:fldCharType="begin"/>
          </w:r>
          <w:r>
            <w:instrText xml:space="preserve"> PAGEREF _Toc16342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周朝</w:t>
          </w:r>
          <w:r>
            <w:tab/>
          </w:r>
          <w:r>
            <w:fldChar w:fldCharType="begin"/>
          </w:r>
          <w:r>
            <w:instrText xml:space="preserve"> PAGEREF _Toc2846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礼乐征伐自天子出</w:t>
          </w:r>
          <w:r>
            <w:tab/>
          </w:r>
          <w:r>
            <w:fldChar w:fldCharType="begin"/>
          </w:r>
          <w:r>
            <w:instrText xml:space="preserve"> PAGEREF _Toc12905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2.2.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5"/>
              <w:shd w:val="clear" w:fill="FFFFFF"/>
            </w:rPr>
            <w:t>尊王攘夷”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5"/>
              <w:shd w:val="clear" w:fill="FFFFFF"/>
              <w:lang w:val="en-US" w:eastAsia="zh-CN"/>
            </w:rPr>
            <w:t xml:space="preserve"> 齐恒功</w:t>
          </w:r>
          <w:r>
            <w:tab/>
          </w:r>
          <w:r>
            <w:fldChar w:fldCharType="begin"/>
          </w:r>
          <w:r>
            <w:instrText xml:space="preserve"> PAGEREF _Toc14545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_Toc10669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 xml:space="preserve">桐叶封弟 </w:t>
          </w:r>
          <w:r>
            <w:rPr>
              <w:rFonts w:ascii="微软雅黑" w:hAnsi="微软雅黑" w:eastAsia="微软雅黑" w:cs="微软雅黑"/>
              <w:i w:val="0"/>
              <w:iCs w:val="0"/>
              <w:caps w:val="0"/>
              <w:spacing w:val="0"/>
              <w:szCs w:val="18"/>
              <w:shd w:val="clear" w:fill="F6F6F6"/>
            </w:rPr>
            <w:t>周成王</w:t>
          </w:r>
          <w:r>
            <w:tab/>
          </w:r>
          <w:r>
            <w:fldChar w:fldCharType="begin"/>
          </w:r>
          <w:r>
            <w:instrText xml:space="preserve"> PAGEREF _Toc10669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周公吐如</w:t>
          </w:r>
          <w:r>
            <w:tab/>
          </w:r>
          <w:r>
            <w:fldChar w:fldCharType="begin"/>
          </w:r>
          <w:r>
            <w:instrText xml:space="preserve"> PAGEREF _Toc8207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_Toc8824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王子登仙</w:t>
          </w:r>
          <w:r>
            <w:tab/>
          </w:r>
          <w:r>
            <w:fldChar w:fldCharType="begin"/>
          </w:r>
          <w:r>
            <w:instrText xml:space="preserve"> PAGEREF _Toc8824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_Toc26942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2.6. 数典忘祖</w:t>
          </w:r>
          <w:r>
            <w:tab/>
          </w:r>
          <w:r>
            <w:fldChar w:fldCharType="begin"/>
          </w:r>
          <w:r>
            <w:instrText xml:space="preserve"> PAGEREF _Toc26942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_Toc28379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2.7.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潜图问鼎... 周定王</w:t>
          </w:r>
          <w:r>
            <w:tab/>
          </w:r>
          <w:r>
            <w:fldChar w:fldCharType="begin"/>
          </w:r>
          <w:r>
            <w:instrText xml:space="preserve"> PAGEREF _Toc28379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2.8.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九世之仇</w:t>
          </w:r>
          <w:r>
            <w:rPr>
              <w:rFonts w:hint="eastAsia" w:ascii="sans-serif" w:hAnsi="sans-serif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 卧薪尝胆</w:t>
          </w:r>
          <w:r>
            <w:tab/>
          </w:r>
          <w:r>
            <w:fldChar w:fldCharType="begin"/>
          </w:r>
          <w:r>
            <w:instrText xml:space="preserve"> PAGEREF _Toc17511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</w:rPr>
            <w:t xml:space="preserve">2.9.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万乘之国乘：四匹马拉的车。指大国。一般指周朝。</w:t>
          </w:r>
          <w:r>
            <w:tab/>
          </w:r>
          <w:r>
            <w:fldChar w:fldCharType="begin"/>
          </w:r>
          <w:r>
            <w:instrText xml:space="preserve"> PAGEREF _Toc29708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庆父不死，鲁难未已</w:t>
          </w:r>
          <w:r>
            <w:tab/>
          </w:r>
          <w:r>
            <w:fldChar w:fldCharType="begin"/>
          </w:r>
          <w:r>
            <w:instrText xml:space="preserve"> PAGEREF _Toc27121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_Toc30905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2.11.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爱屋及乌</w:t>
          </w:r>
          <w:r>
            <w:tab/>
          </w:r>
          <w:r>
            <w:fldChar w:fldCharType="begin"/>
          </w:r>
          <w:r>
            <w:instrText xml:space="preserve"> PAGEREF _Toc30905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_Toc15914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2.12. </w:t>
          </w:r>
          <w:r>
            <w:rPr>
              <w:rFonts w:hint="eastAsia"/>
              <w:lang w:val="en-US" w:eastAsia="zh-CN"/>
            </w:rPr>
            <w:t>彼黍离离</w:t>
          </w:r>
          <w:r>
            <w:tab/>
          </w:r>
          <w:r>
            <w:fldChar w:fldCharType="begin"/>
          </w:r>
          <w:r>
            <w:instrText xml:space="preserve"> PAGEREF _Toc15914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_Toc3816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2.13.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殷鉴不远</w:t>
          </w:r>
          <w:r>
            <w:tab/>
          </w:r>
          <w:r>
            <w:fldChar w:fldCharType="begin"/>
          </w:r>
          <w:r>
            <w:instrText xml:space="preserve"> PAGEREF _Toc3816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_Toc5678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6"/>
            </w:rPr>
            <w:t xml:space="preserve">2.14.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西周～飞熊入梦,爱屋及乌,未雨绸缪</w:t>
          </w:r>
          <w:r>
            <w:tab/>
          </w:r>
          <w:r>
            <w:fldChar w:fldCharType="begin"/>
          </w:r>
          <w:r>
            <w:instrText xml:space="preserve"> PAGEREF _Toc5678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_Toc15815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2.15. </w:t>
          </w:r>
          <w:r>
            <w:rPr>
              <w:rFonts w:hint="eastAsia"/>
            </w:rPr>
            <w:t>卧薪尝胆-越王勾践-</w:t>
          </w:r>
          <w:r>
            <w:tab/>
          </w:r>
          <w:r>
            <w:fldChar w:fldCharType="begin"/>
          </w:r>
          <w:r>
            <w:instrText xml:space="preserve"> PAGEREF _Toc15815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_Toc20716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2.16. </w:t>
          </w:r>
          <w:r>
            <w:rPr>
              <w:rFonts w:hint="eastAsia"/>
            </w:rPr>
            <w:t>一鸣惊人-战国齐国</w:t>
          </w:r>
          <w:r>
            <w:tab/>
          </w:r>
          <w:r>
            <w:fldChar w:fldCharType="begin"/>
          </w:r>
          <w:r>
            <w:instrText xml:space="preserve"> PAGEREF _Toc20716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_Toc29472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2.17. </w:t>
          </w:r>
          <w:r>
            <w:rPr>
              <w:rFonts w:hint="eastAsia"/>
            </w:rPr>
            <w:t>狐假虎威-战国楚国</w:t>
          </w:r>
          <w:r>
            <w:tab/>
          </w:r>
          <w:r>
            <w:fldChar w:fldCharType="begin"/>
          </w:r>
          <w:r>
            <w:instrText xml:space="preserve"> PAGEREF _Toc29472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2.18. </w:t>
          </w:r>
          <w:r>
            <w:rPr>
              <w:rFonts w:hint="eastAsia"/>
            </w:rPr>
            <w:t>退避三舍</w:t>
          </w:r>
          <w:r>
            <w:tab/>
          </w:r>
          <w:r>
            <w:fldChar w:fldCharType="begin"/>
          </w:r>
          <w:r>
            <w:instrText xml:space="preserve"> PAGEREF _Toc19791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16"/>
            </w:rPr>
            <w:t xml:space="preserve">2.19.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血流漂杵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16"/>
              <w:shd w:val="clear" w:fill="FFFFFF"/>
            </w:rPr>
            <w:t>迎战周武王于牧野</w:t>
          </w:r>
          <w:r>
            <w:tab/>
          </w:r>
          <w:r>
            <w:fldChar w:fldCharType="begin"/>
          </w:r>
          <w:r>
            <w:instrText xml:space="preserve"> PAGEREF _Toc16716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_Toc20197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>2.20. 周公吐哺 天下归心</w:t>
          </w:r>
          <w:r>
            <w:tab/>
          </w:r>
          <w:r>
            <w:fldChar w:fldCharType="begin"/>
          </w:r>
          <w:r>
            <w:instrText xml:space="preserve"> PAGEREF _Toc20197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</w:rPr>
            <w:t xml:space="preserve">2.21.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hd w:val="clear" w:fill="F7F7F7"/>
              <w:vertAlign w:val="baseline"/>
            </w:rPr>
            <w:t>道路以目＆防民之口甚于防川</w:t>
          </w:r>
          <w:r>
            <w:tab/>
          </w:r>
          <w:r>
            <w:fldChar w:fldCharType="begin"/>
          </w:r>
          <w:r>
            <w:instrText xml:space="preserve"> PAGEREF _Toc21977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2"/>
            </w:rPr>
            <w:t xml:space="preserve">2.22.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kern w:val="0"/>
              <w:szCs w:val="14"/>
              <w:shd w:val="clear" w:fill="FFFFFF"/>
              <w:lang w:val="en-US" w:eastAsia="zh-CN" w:bidi="ar"/>
            </w:rPr>
            <w:t>文王拉车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rFonts w:hint="default" w:ascii="Helvetica" w:hAnsi="Helvetica" w:eastAsia="Helvetica" w:cs="Helvetica"/>
              <w:i w:val="0"/>
              <w:caps w:val="0"/>
              <w:spacing w:val="0"/>
              <w:szCs w:val="14"/>
              <w:shd w:val="clear" w:fill="F7F7F7"/>
            </w:rPr>
            <w:t xml:space="preserve"> </w:t>
          </w:r>
          <w:r>
            <w:rPr>
              <w:i w:val="0"/>
              <w:caps w:val="0"/>
              <w:spacing w:val="0"/>
              <w:szCs w:val="22"/>
              <w:shd w:val="clear" w:fill="FFFFFF"/>
            </w:rPr>
            <w:t>故欣赏</w:t>
          </w:r>
          <w:r>
            <w:tab/>
          </w:r>
          <w:r>
            <w:fldChar w:fldCharType="begin"/>
          </w:r>
          <w:r>
            <w:instrText xml:space="preserve"> PAGEREF _Toc11378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_Toc13885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2.23. </w:t>
          </w:r>
          <w:r>
            <w:rPr>
              <w:rFonts w:hint="eastAsia"/>
              <w:lang w:val="en-US" w:eastAsia="zh-CN"/>
            </w:rPr>
            <w:t>债台高筑</w:t>
          </w:r>
          <w:r>
            <w:tab/>
          </w:r>
          <w:r>
            <w:fldChar w:fldCharType="begin"/>
          </w:r>
          <w:r>
            <w:instrText xml:space="preserve"> PAGEREF _Toc13885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2.24. </w:t>
          </w:r>
          <w:r>
            <w:rPr>
              <w:rFonts w:hint="eastAsia"/>
              <w:lang w:val="en-US" w:eastAsia="zh-CN"/>
            </w:rPr>
            <w:t>烽火戏诸侯</w:t>
          </w:r>
          <w:r>
            <w:tab/>
          </w:r>
          <w:r>
            <w:fldChar w:fldCharType="begin"/>
          </w:r>
          <w:r>
            <w:instrText xml:space="preserve"> PAGEREF _Toc16456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_Toc31568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iCs w:val="0"/>
              <w:caps w:val="0"/>
              <w:spacing w:val="0"/>
              <w:szCs w:val="21"/>
            </w:rPr>
            <w:t xml:space="preserve">2.24.1. </w:t>
          </w:r>
          <w:r>
            <w:rPr>
              <w:rFonts w:hint="eastAsia" w:ascii="Helvetica" w:hAnsi="Helvetica" w:eastAsia="宋体" w:cs="Helvetica"/>
              <w:i w:val="0"/>
              <w:caps w:val="0"/>
              <w:spacing w:val="0"/>
              <w:szCs w:val="14"/>
              <w:shd w:val="clear" w:fill="F7F7F7"/>
              <w:lang w:val="en-US" w:eastAsia="zh-CN"/>
            </w:rPr>
            <w:t>平原君</w:t>
          </w:r>
          <w:r>
            <w:rPr>
              <w:rFonts w:hint="eastAsia" w:ascii="Helvetica" w:hAnsi="Helvetica" w:cs="Helvetica"/>
              <w:i w:val="0"/>
              <w:caps w:val="0"/>
              <w:spacing w:val="0"/>
              <w:szCs w:val="14"/>
              <w:shd w:val="clear" w:fill="F7F7F7"/>
              <w:lang w:val="en-US" w:eastAsia="zh-CN"/>
            </w:rPr>
            <w:t xml:space="preserve">  none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毛遂自荐</w:t>
          </w:r>
          <w:r>
            <w:tab/>
          </w:r>
          <w:r>
            <w:fldChar w:fldCharType="begin"/>
          </w:r>
          <w:r>
            <w:instrText xml:space="preserve"> PAGEREF _Toc31568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2.25. </w:t>
          </w:r>
          <w:r>
            <w:rPr>
              <w:rFonts w:hint="eastAsia"/>
              <w:lang w:val="en-US" w:eastAsia="zh-CN"/>
            </w:rPr>
            <w:t>孟尝君  鸡鸣狗盗</w:t>
          </w:r>
          <w:r>
            <w:tab/>
          </w:r>
          <w:r>
            <w:fldChar w:fldCharType="begin"/>
          </w:r>
          <w:r>
            <w:instrText xml:space="preserve"> PAGEREF _Toc4207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_Toc18784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2.26. </w:t>
          </w:r>
          <w:r>
            <w:t>魏国信陵君魏无忌</w:t>
          </w:r>
          <w:r>
            <w:rPr>
              <w:rFonts w:hint="eastAsia"/>
              <w:lang w:val="en-US" w:eastAsia="zh-CN"/>
            </w:rPr>
            <w:t xml:space="preserve">  </w:t>
          </w:r>
          <w:r>
            <w:rPr>
              <w:rFonts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信陵君窃符救赵</w:t>
          </w:r>
          <w:r>
            <w:tab/>
          </w:r>
          <w:r>
            <w:fldChar w:fldCharType="begin"/>
          </w:r>
          <w:r>
            <w:instrText xml:space="preserve"> PAGEREF _Toc18784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_Toc5329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2.27. </w:t>
          </w:r>
          <w:r>
            <w:t>、楚国春申君黄歇合称战国四公子</w:t>
          </w:r>
          <w:r>
            <w:rPr>
              <w:rFonts w:hint="eastAsia"/>
              <w:lang w:val="en-US" w:eastAsia="zh-CN"/>
            </w:rPr>
            <w:t>none</w:t>
          </w:r>
          <w:r>
            <w:tab/>
          </w:r>
          <w:r>
            <w:fldChar w:fldCharType="begin"/>
          </w:r>
          <w:r>
            <w:instrText xml:space="preserve"> PAGEREF _Toc5329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秦汉以下</w:t>
          </w:r>
          <w:r>
            <w:tab/>
          </w:r>
          <w:r>
            <w:fldChar w:fldCharType="begin"/>
          </w:r>
          <w:r>
            <w:instrText xml:space="preserve"> PAGEREF _Toc29214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_Toc29709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挟天子令诸侯</w:t>
          </w:r>
          <w:r>
            <w:tab/>
          </w:r>
          <w:r>
            <w:fldChar w:fldCharType="begin"/>
          </w:r>
          <w:r>
            <w:instrText xml:space="preserve"> PAGEREF _Toc29709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3.2. </w:t>
          </w:r>
          <w:r>
            <w:rPr>
              <w:rFonts w:hint="eastAsia"/>
              <w:lang w:val="en-US" w:eastAsia="zh-CN"/>
            </w:rPr>
            <w:t xml:space="preserve">秦始皇 焚书坑儒  </w:t>
          </w:r>
          <w:r>
            <w:rPr>
              <w:rFonts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FFFFF"/>
            </w:rPr>
            <w:t>车同轨、书同文</w:t>
          </w:r>
          <w:r>
            <w:tab/>
          </w:r>
          <w:r>
            <w:fldChar w:fldCharType="begin"/>
          </w:r>
          <w:r>
            <w:instrText xml:space="preserve"> PAGEREF _Toc22193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_Toc5021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3.3. </w:t>
          </w:r>
          <w:r>
            <w:rPr>
              <w:rFonts w:hint="eastAsia"/>
              <w:lang w:val="en-US" w:eastAsia="zh-CN"/>
            </w:rPr>
            <w:t>秦二世 指鹿为马</w:t>
          </w:r>
          <w:r>
            <w:tab/>
          </w:r>
          <w:r>
            <w:fldChar w:fldCharType="begin"/>
          </w:r>
          <w:r>
            <w:instrText xml:space="preserve"> PAGEREF _Toc5021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_Toc5050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</w:rPr>
            <w:t xml:space="preserve">3.4. </w:t>
          </w:r>
          <w:r>
            <w:rPr>
              <w:rFonts w:hint="eastAsia"/>
              <w:lang w:val="en-US" w:eastAsia="zh-CN"/>
            </w:rPr>
            <w:t xml:space="preserve">刘邦 楚汉相争 约法三章  楚河汉界 </w:t>
          </w:r>
          <w:r>
            <w:rPr>
              <w:rFonts w:hint="default" w:ascii="sans-serif" w:hAnsi="sans-serif" w:eastAsia="sans-serif" w:cs="sans-serif"/>
              <w:bCs/>
              <w:i w:val="0"/>
              <w:iCs w:val="0"/>
              <w:caps w:val="0"/>
              <w:spacing w:val="0"/>
              <w:szCs w:val="25"/>
              <w:shd w:val="clear" w:fill="FFFFFF"/>
            </w:rPr>
            <w:t>释徒斩蛇</w:t>
          </w:r>
          <w:r>
            <w:tab/>
          </w:r>
          <w:r>
            <w:fldChar w:fldCharType="begin"/>
          </w:r>
          <w:r>
            <w:instrText xml:space="preserve"> PAGEREF _Toc5050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_Toc32373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3.5. </w:t>
          </w:r>
          <w:r>
            <w:rPr>
              <w:rFonts w:hint="eastAsia"/>
              <w:lang w:val="en-US" w:eastAsia="zh-CN"/>
            </w:rPr>
            <w:t>鸿门宴</w:t>
          </w:r>
          <w:r>
            <w:tab/>
          </w:r>
          <w:r>
            <w:fldChar w:fldCharType="begin"/>
          </w:r>
          <w:r>
            <w:instrText xml:space="preserve"> PAGEREF _Toc32373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_Toc3589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3.6. </w:t>
          </w:r>
          <w:r>
            <w:rPr>
              <w:rFonts w:hint="eastAsia"/>
              <w:lang w:val="en-US" w:eastAsia="zh-CN"/>
            </w:rPr>
            <w:t>淮南子 刘安 鸡犬升天</w:t>
          </w:r>
          <w:r>
            <w:tab/>
          </w:r>
          <w:r>
            <w:fldChar w:fldCharType="begin"/>
          </w:r>
          <w:r>
            <w:instrText xml:space="preserve"> PAGEREF _Toc3589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_Toc32063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3.7. </w:t>
          </w:r>
          <w:r>
            <w:rPr>
              <w:rFonts w:hint="eastAsia"/>
              <w:lang w:val="en-US" w:eastAsia="zh-CN"/>
            </w:rPr>
            <w:t>项羽 四面楚歌</w:t>
          </w:r>
          <w:r>
            <w:tab/>
          </w:r>
          <w:r>
            <w:fldChar w:fldCharType="begin"/>
          </w:r>
          <w:r>
            <w:instrText xml:space="preserve"> PAGEREF _Toc32063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3.8. </w:t>
          </w:r>
          <w:r>
            <w:rPr>
              <w:rFonts w:hint="eastAsia"/>
              <w:lang w:val="en-US" w:eastAsia="zh-CN"/>
            </w:rPr>
            <w:t>何不食肉糜</w:t>
          </w:r>
          <w:r>
            <w:tab/>
          </w:r>
          <w:r>
            <w:fldChar w:fldCharType="begin"/>
          </w:r>
          <w:r>
            <w:instrText xml:space="preserve"> PAGEREF _Toc28223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_Toc21990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3.9. </w:t>
          </w:r>
          <w:r>
            <w:rPr>
              <w:rFonts w:hint="default" w:ascii="Helvetica" w:hAnsi="Helvetica" w:eastAsia="Helvetica" w:cs="Helvetica"/>
              <w:i w:val="0"/>
              <w:iCs w:val="0"/>
              <w:caps w:val="0"/>
              <w:spacing w:val="0"/>
              <w:szCs w:val="14"/>
            </w:rPr>
            <w:t>霸王别姬  形容英雄末路的悲壮情景。</w:t>
          </w:r>
          <w:r>
            <w:tab/>
          </w:r>
          <w:r>
            <w:fldChar w:fldCharType="begin"/>
          </w:r>
          <w:r>
            <w:instrText xml:space="preserve"> PAGEREF _Toc21990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Helvetica" w:hAnsi="Helvetica" w:eastAsia="宋体" w:cs="Helvetica"/>
              <w:i w:val="0"/>
              <w:iCs w:val="0"/>
              <w:caps w:val="0"/>
              <w:spacing w:val="0"/>
              <w:szCs w:val="14"/>
              <w:lang w:val="en-US" w:eastAsia="zh-CN"/>
            </w:rPr>
            <w:t xml:space="preserve">3.10. 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</w:rPr>
            <w:t>武帝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eastAsia" w:ascii="Helvetica" w:hAnsi="Helvetica" w:eastAsia="宋体" w:cs="Helvetica"/>
              <w:i w:val="0"/>
              <w:iCs w:val="0"/>
              <w:caps w:val="0"/>
              <w:spacing w:val="0"/>
              <w:szCs w:val="14"/>
              <w:lang w:val="en-US" w:eastAsia="zh-CN"/>
            </w:rPr>
            <w:t>倾国倾城</w:t>
          </w:r>
          <w:r>
            <w:tab/>
          </w:r>
          <w:r>
            <w:fldChar w:fldCharType="begin"/>
          </w:r>
          <w:r>
            <w:instrText xml:space="preserve"> PAGEREF _Toc19181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3.11. </w:t>
          </w:r>
          <w:r>
            <w:rPr>
              <w:rFonts w:hint="eastAsia"/>
              <w:lang w:val="en-US" w:eastAsia="zh-CN"/>
            </w:rPr>
            <w:t>汉武帝刘彻，关于他的一个重要典故就是“金屋藏娇”。</w:t>
          </w:r>
          <w:r>
            <w:tab/>
          </w:r>
          <w:r>
            <w:fldChar w:fldCharType="begin"/>
          </w:r>
          <w:r>
            <w:instrText xml:space="preserve"> PAGEREF _Toc5136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3.12. </w:t>
          </w:r>
          <w:r>
            <w:rPr>
              <w:rFonts w:hint="default" w:ascii="sans-serif" w:hAnsi="sans-serif" w:eastAsia="sans-serif" w:cs="sans-serif"/>
              <w:i w:val="0"/>
              <w:iCs w:val="0"/>
              <w:caps w:val="0"/>
              <w:spacing w:val="0"/>
              <w:szCs w:val="18"/>
              <w:shd w:val="clear" w:fill="F8F9FA"/>
            </w:rPr>
            <w:t>昌邑王 刘贺</w:t>
          </w:r>
          <w:r>
            <w:rPr>
              <w:rFonts w:hint="eastAsia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  传奇故事与任务人物</w:t>
          </w:r>
          <w:r>
            <w:tab/>
          </w:r>
          <w:r>
            <w:fldChar w:fldCharType="begin"/>
          </w:r>
          <w:r>
            <w:instrText xml:space="preserve"> PAGEREF _Toc31599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3.13.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2、故剑情深。</w:t>
          </w:r>
          <w:r>
            <w:tab/>
          </w:r>
          <w:r>
            <w:fldChar w:fldCharType="begin"/>
          </w:r>
          <w:r>
            <w:instrText xml:space="preserve"> PAGEREF _Toc2731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_Toc9181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3.14. </w:t>
          </w:r>
          <w:r>
            <w:t>断袖之癖</w:t>
          </w:r>
          <w:r>
            <w:tab/>
          </w:r>
          <w:r>
            <w:fldChar w:fldCharType="begin"/>
          </w:r>
          <w:r>
            <w:instrText xml:space="preserve"> PAGEREF _Toc9181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_Toc32454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3.15. </w:t>
          </w:r>
          <w:r>
            <w:t>夜郎自大</w:t>
          </w:r>
          <w:r>
            <w:rPr>
              <w:rFonts w:hint="eastAsia"/>
              <w:lang w:val="en-US" w:eastAsia="zh-CN"/>
            </w:rPr>
            <w:t xml:space="preserve"> </w:t>
          </w:r>
          <w:r>
            <w:t>勒石燕然、绝世独立</w:t>
          </w:r>
          <w:r>
            <w:tab/>
          </w:r>
          <w:r>
            <w:fldChar w:fldCharType="begin"/>
          </w:r>
          <w:r>
            <w:instrText xml:space="preserve"> PAGEREF _Toc32454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3.16. 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19"/>
              <w:shd w:val="clear" w:fill="FFFFFF"/>
            </w:rPr>
            <w:t>1、封狼居胥。</w:t>
          </w:r>
          <w:r>
            <w:tab/>
          </w:r>
          <w:r>
            <w:fldChar w:fldCharType="begin"/>
          </w:r>
          <w:r>
            <w:instrText xml:space="preserve"> PAGEREF _Toc18680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_Toc11850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cs="sans-serif"/>
              <w:i w:val="0"/>
              <w:iCs w:val="0"/>
              <w:caps w:val="0"/>
              <w:spacing w:val="0"/>
              <w:szCs w:val="18"/>
              <w:shd w:val="clear" w:fill="F8F9FA"/>
              <w:lang w:val="en-US" w:eastAsia="zh-CN"/>
            </w:rPr>
            <w:t xml:space="preserve">3.17. </w:t>
          </w:r>
          <w:r>
            <w:tab/>
          </w:r>
          <w:r>
            <w:fldChar w:fldCharType="begin"/>
          </w:r>
          <w:r>
            <w:instrText xml:space="preserve"> PAGEREF _Toc11850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_Toc29838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3.18. </w:t>
          </w:r>
          <w:r>
            <w:rPr>
              <w:rFonts w:hint="eastAsia"/>
              <w:lang w:val="en-US" w:eastAsia="zh-CN"/>
            </w:rPr>
            <w:t>司马昭之心</w:t>
          </w:r>
          <w:r>
            <w:tab/>
          </w:r>
          <w:r>
            <w:fldChar w:fldCharType="begin"/>
          </w:r>
          <w:r>
            <w:instrText xml:space="preserve"> PAGEREF _Toc29838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_Toc14665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 xml:space="preserve">3.19.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黄袍加身宋太祖</w:t>
          </w:r>
          <w:r>
            <w:tab/>
          </w:r>
          <w:r>
            <w:fldChar w:fldCharType="begin"/>
          </w:r>
          <w:r>
            <w:instrText xml:space="preserve"> PAGEREF _Toc14665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3.20.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2"/>
              <w:shd w:val="clear" w:fill="5CB85C"/>
              <w:vertAlign w:val="baseline"/>
            </w:rPr>
            <w:t>成语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一衣带水</w:t>
          </w:r>
          <w:r>
            <w:rPr>
              <w:rFonts w:hint="eastAsia" w:ascii="sans-serif" w:hAnsi="sans-serif" w:eastAsia="宋体" w:cs="sans-serif"/>
              <w:i w:val="0"/>
              <w:caps w:val="0"/>
              <w:spacing w:val="0"/>
              <w:szCs w:val="16"/>
              <w:shd w:val="clear" w:fill="FFFFFF"/>
              <w:lang w:val="en-US" w:eastAsia="zh-CN"/>
            </w:rPr>
            <w:t xml:space="preserve"> </w:t>
          </w:r>
          <w:r>
            <w:rPr>
              <w:rFonts w:hint="default" w:ascii="sans-serif" w:hAnsi="sans-serif" w:eastAsia="sans-serif" w:cs="sans-serif"/>
              <w:i w:val="0"/>
              <w:caps w:val="0"/>
              <w:spacing w:val="0"/>
              <w:szCs w:val="16"/>
              <w:shd w:val="clear" w:fill="FFFFFF"/>
            </w:rPr>
            <w:t>杨坚取代北周称帝</w:t>
          </w:r>
          <w:r>
            <w:tab/>
          </w:r>
          <w:r>
            <w:fldChar w:fldCharType="begin"/>
          </w:r>
          <w:r>
            <w:instrText xml:space="preserve"> PAGEREF _Toc30199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3.21. </w:t>
          </w:r>
          <w:r>
            <w:rPr>
              <w:rFonts w:hint="eastAsia"/>
              <w:lang w:val="en-US" w:eastAsia="zh-CN"/>
            </w:rPr>
            <w:t>黄粱一梦 南柯太守</w:t>
          </w:r>
          <w:r>
            <w:tab/>
          </w:r>
          <w:r>
            <w:fldChar w:fldCharType="begin"/>
          </w:r>
          <w:r>
            <w:instrText xml:space="preserve"> PAGEREF _Toc27391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_Toc26528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三国时代</w:t>
          </w:r>
          <w:r>
            <w:tab/>
          </w:r>
          <w:r>
            <w:fldChar w:fldCharType="begin"/>
          </w:r>
          <w:r>
            <w:instrText xml:space="preserve"> PAGEREF _Toc26528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俩晋南北朝</w:t>
          </w:r>
          <w:r>
            <w:tab/>
          </w:r>
          <w:r>
            <w:fldChar w:fldCharType="begin"/>
          </w:r>
          <w:r>
            <w:instrText xml:space="preserve"> PAGEREF _Toc1986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涿鹿中原  鹿死谁手 后招  石勒</w:t>
          </w:r>
          <w:r>
            <w:tab/>
          </w:r>
          <w:r>
            <w:fldChar w:fldCharType="begin"/>
          </w:r>
          <w:r>
            <w:instrText xml:space="preserve"> PAGEREF _Toc10683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_Toc12136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狗尾继貂</w:t>
          </w:r>
          <w:r>
            <w:tab/>
          </w:r>
          <w:r>
            <w:fldChar w:fldCharType="begin"/>
          </w:r>
          <w:r>
            <w:instrText xml:space="preserve"> PAGEREF _Toc12136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</w:rPr>
            <w:t>遇仙烂柯</w:t>
          </w:r>
          <w:r>
            <w:tab/>
          </w:r>
          <w:r>
            <w:fldChar w:fldCharType="begin"/>
          </w:r>
          <w:r>
            <w:instrText xml:space="preserve"> PAGEREF _Toc17284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唐宋</w:t>
          </w:r>
          <w:r>
            <w:tab/>
          </w:r>
          <w:r>
            <w:fldChar w:fldCharType="begin"/>
          </w:r>
          <w:r>
            <w:instrText xml:space="preserve"> PAGEREF _Toc8180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_Toc26571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元明清</w:t>
          </w:r>
          <w:r>
            <w:tab/>
          </w:r>
          <w:r>
            <w:fldChar w:fldCharType="begin"/>
          </w:r>
          <w:r>
            <w:instrText xml:space="preserve"> PAGEREF _Toc26571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0" w:name="_Toc10040"/>
      <w:bookmarkStart w:id="1" w:name="_Toc16504"/>
      <w:r>
        <w:rPr>
          <w:rFonts w:hint="default"/>
        </w:rPr>
        <w:t>桀骜不驯】</w:t>
      </w:r>
      <w:bookmarkEnd w:id="0"/>
      <w:r>
        <w:rPr>
          <w:rFonts w:hint="eastAsia"/>
          <w:lang w:val="en-US" w:eastAsia="zh-CN"/>
        </w:rPr>
        <w:t xml:space="preserve">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桀纣之道</w:t>
      </w:r>
      <w:bookmarkEnd w:id="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360"/>
        <w:rPr>
          <w:rFonts w:hint="eastAsia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桀：历史上有名的暴君，夏朝最后一位当权者。骜：马不驯良。驯：驯服。比喻傲慢，性情强暴不驯顺。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/>
        <w:ind w:left="0" w:right="0" w:firstLine="360"/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　　出处：东汉班固《汉书·匈奴传赞》：其桀骜尚如斯，安肯以爱子而为质乎?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t>《尚书·武成》：今商王受无道，暴殄天物，害虐烝民。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2" w:name="_Toc29058"/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1.1. 大</w:t>
      </w:r>
      <w:r>
        <w:rPr>
          <w:rFonts w:hint="eastAsia"/>
        </w:rPr>
        <w:t>禹治水，三過家門而不入</w:t>
      </w:r>
      <w:r>
        <w:rPr>
          <w:rFonts w:hint="eastAsia"/>
        </w:rPr>
        <w:tab/>
      </w:r>
      <w:r>
        <w:rPr>
          <w:rFonts w:hint="eastAsia"/>
        </w:rPr>
        <w:t>1</w:t>
      </w:r>
      <w:bookmarkEnd w:id="2"/>
    </w:p>
    <w:p>
      <w:pPr>
        <w:pStyle w:val="3"/>
        <w:bidi w:val="0"/>
        <w:rPr>
          <w:rFonts w:hint="eastAsia"/>
        </w:rPr>
      </w:pPr>
      <w:bookmarkStart w:id="3" w:name="_Toc12179"/>
      <w:r>
        <w:rPr>
          <w:rFonts w:hint="eastAsia"/>
        </w:rPr>
        <w:t>1.2. 后羿射日</w:t>
      </w:r>
      <w:r>
        <w:rPr>
          <w:rFonts w:hint="eastAsia"/>
        </w:rPr>
        <w:tab/>
      </w:r>
      <w:r>
        <w:rPr>
          <w:rFonts w:hint="eastAsia"/>
        </w:rPr>
        <w:t>1</w:t>
      </w:r>
      <w:bookmarkEnd w:id="3"/>
    </w:p>
    <w:p>
      <w:pPr>
        <w:pStyle w:val="3"/>
        <w:bidi w:val="0"/>
        <w:rPr>
          <w:rFonts w:hint="eastAsia"/>
        </w:rPr>
      </w:pPr>
      <w:bookmarkStart w:id="4" w:name="_Toc13503"/>
      <w:r>
        <w:rPr>
          <w:rFonts w:hint="eastAsia"/>
        </w:rPr>
        <w:t>1.3. 夏桀与妹喜酒池肉林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4"/>
    </w:p>
    <w:p>
      <w:pPr>
        <w:pStyle w:val="3"/>
        <w:bidi w:val="0"/>
        <w:rPr>
          <w:rFonts w:hint="eastAsia"/>
        </w:rPr>
      </w:pPr>
      <w:bookmarkStart w:id="5" w:name="_Toc3660"/>
      <w:r>
        <w:rPr>
          <w:rFonts w:hint="eastAsia"/>
        </w:rPr>
        <w:t>1.4. 时日曷丧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5"/>
    </w:p>
    <w:p>
      <w:pPr>
        <w:pStyle w:val="3"/>
        <w:bidi w:val="0"/>
        <w:rPr>
          <w:rFonts w:hint="eastAsia"/>
        </w:rPr>
      </w:pPr>
      <w:bookmarkStart w:id="6" w:name="_Toc4328"/>
      <w:r>
        <w:rPr>
          <w:rFonts w:hint="eastAsia"/>
        </w:rPr>
        <w:t>1.5. 桀骜不驯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6"/>
    </w:p>
    <w:p>
      <w:pPr>
        <w:pStyle w:val="3"/>
        <w:bidi w:val="0"/>
        <w:rPr>
          <w:rFonts w:hint="eastAsia"/>
        </w:rPr>
      </w:pPr>
      <w:bookmarkStart w:id="7" w:name="_Toc15362"/>
      <w:r>
        <w:rPr>
          <w:rFonts w:hint="eastAsia"/>
        </w:rPr>
        <w:t>1.6. 商汤  網開三面</w:t>
      </w:r>
      <w:r>
        <w:rPr>
          <w:rFonts w:hint="eastAsia"/>
        </w:rPr>
        <w:tab/>
      </w:r>
      <w:r>
        <w:rPr>
          <w:rFonts w:hint="eastAsia"/>
        </w:rPr>
        <w:t>2</w:t>
      </w:r>
      <w:bookmarkEnd w:id="7"/>
    </w:p>
    <w:p>
      <w:pPr>
        <w:pStyle w:val="3"/>
        <w:bidi w:val="0"/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</w:pPr>
      <w:bookmarkStart w:id="8" w:name="_Toc16342"/>
      <w:r>
        <w:rPr>
          <w:rFonts w:hint="eastAsia"/>
        </w:rPr>
        <w:t>1.7. 成語有“助紂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為虐”[註 4]。商朝纣王</w:t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ab/>
      </w:r>
      <w: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Cs w:val="21"/>
          <w:shd w:val="clear" w:fill="FFFFFF"/>
        </w:rPr>
        <w:t>2</w:t>
      </w:r>
      <w:bookmarkEnd w:id="8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BOSS 3 商纣王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7"/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　　涉及成语：暴殄天物。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　　释义：暴：损害，糟蹋;殄：灭绝;天物：指自然生物。指任意残害各种生物，也指不爱惜物品，任意挥霍浪费。拼音：bào tiǎn tiān wù 〔辨误〕殄不能念成zhēn。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tLeast"/>
        <w:ind w:left="0" w:righ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19"/>
          <w:szCs w:val="19"/>
        </w:rPr>
        <w:t>　　典故：《尚书·武成》：今商王受无道，暴殄天物，害虐烝民。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2846"/>
      <w:r>
        <w:rPr>
          <w:rFonts w:hint="eastAsia"/>
          <w:lang w:val="en-US" w:eastAsia="zh-CN"/>
        </w:rPr>
        <w:t>周朝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29266"/>
      <w:bookmarkStart w:id="11" w:name="_Toc12905"/>
      <w:r>
        <w:rPr>
          <w:rFonts w:hint="eastAsia"/>
          <w:lang w:val="en-US" w:eastAsia="zh-CN"/>
        </w:rPr>
        <w:t>礼乐征伐自天子出</w:t>
      </w:r>
      <w:bookmarkEnd w:id="10"/>
      <w:bookmarkEnd w:id="11"/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2" w:name="_Toc18422"/>
      <w:bookmarkStart w:id="13" w:name="_Toc14545"/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"https://zh.wikipedia.org/wiki/%E5%B0%8A%E7%8E%8B%E6%94%98%E5%A4%B7" \o "尊王攘夷" </w:instrText>
      </w:r>
      <w:r>
        <w:rPr>
          <w:rFonts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尊王攘夷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”</w:t>
      </w:r>
      <w:r>
        <w:rPr>
          <w:rFonts w:hint="eastAsia" w:ascii="sans-serif" w:hAnsi="sans-serif" w:eastAsia="宋体" w:cs="sans-serif"/>
          <w:i w:val="0"/>
          <w:caps w:val="0"/>
          <w:color w:val="202122"/>
          <w:spacing w:val="0"/>
          <w:sz w:val="15"/>
          <w:szCs w:val="15"/>
          <w:shd w:val="clear" w:fill="FFFFFF"/>
          <w:lang w:val="en-US" w:eastAsia="zh-CN"/>
        </w:rPr>
        <w:t xml:space="preserve"> 齐恒功</w:t>
      </w:r>
      <w:bookmarkEnd w:id="12"/>
      <w:bookmarkEnd w:id="1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10669"/>
      <w:r>
        <w:rPr>
          <w:rFonts w:hint="eastAsia"/>
          <w:lang w:val="en-US" w:eastAsia="zh-CN"/>
        </w:rPr>
        <w:t xml:space="preserve">桐叶封弟 </w:t>
      </w:r>
      <w:r>
        <w:rPr>
          <w:rFonts w:ascii="微软雅黑" w:hAnsi="微软雅黑" w:eastAsia="微软雅黑" w:cs="微软雅黑"/>
          <w:i w:val="0"/>
          <w:iCs w:val="0"/>
          <w:caps w:val="0"/>
          <w:color w:val="888888"/>
          <w:spacing w:val="0"/>
          <w:sz w:val="18"/>
          <w:szCs w:val="18"/>
          <w:shd w:val="clear" w:fill="F6F6F6"/>
        </w:rPr>
        <w:t>周成王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888888"/>
          <w:spacing w:val="0"/>
          <w:sz w:val="18"/>
          <w:szCs w:val="18"/>
          <w:shd w:val="clear" w:fill="F6F6F6"/>
        </w:rPr>
        <w:t>“桐叶封弟”，后来，被民间演绎为“君无戏言”的成语 桐叶封弟，指帝王封赐臣民，言出必行；后来，民间演绎为“君无戏言”的成语，典出《吕氏春秋》。 故事发生在中国历史上的周代。叔虞为周成王的胞弟，一天，叔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8207"/>
      <w:r>
        <w:rPr>
          <w:rFonts w:hint="eastAsia"/>
          <w:lang w:val="en-US" w:eastAsia="zh-CN"/>
        </w:rPr>
        <w:t>周公吐如</w:t>
      </w:r>
      <w:bookmarkEnd w:id="15"/>
    </w:p>
    <w:p>
      <w:pPr>
        <w:pStyle w:val="3"/>
        <w:bidi w:val="0"/>
      </w:pPr>
      <w:bookmarkStart w:id="16" w:name="_Toc8824"/>
      <w:r>
        <w:t>王子登仙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180" w:afterAutospacing="0" w:line="288" w:lineRule="atLeast"/>
        <w:ind w:left="0" w:firstLine="42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据《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"https://baike.baidu.com/item/%E5%88%97%E4%BB%99%E4%BC%A0"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列仙传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》中记载的神话故事说，太子晋喜欢吹笙，声音酷似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"https://baike.baidu.com/item/%E5%87%A4%E5%87%B0%E9%B8%A3"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凤凰鸣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唱，游历于伊、洛之间，仙人浮丘生将他带往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"https://baike.baidu.com/item/%E5%B5%A9%E5%B1%B1"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嵩山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修炼。三十余年之后，一个名叫桓良的人遇见太子晋，太子晋对他说：“请你转告我的家人，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"https://baike.baidu.com/item/%E4%B8%83%E6%9C%88%E4%B8%83%E6%97%A5/6069821"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七月七日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与我在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instrText xml:space="preserve"> HYPERLINK "https://baike.baidu.com/item/%E7%BC%91%E6%B0%8F%E5%B1%B1" \t "https://baike.baidu.com/item/%E5%A7%AC%E6%99%8B/_blank"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缑氏山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kern w:val="0"/>
          <w:sz w:val="16"/>
          <w:szCs w:val="16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16"/>
          <w:szCs w:val="16"/>
          <w:shd w:val="clear" w:fill="FFFFFF"/>
          <w:lang w:val="en-US" w:eastAsia="zh-CN" w:bidi="ar"/>
        </w:rPr>
        <w:t>相会。”到了那一天，太子晋乘坐白鹤出现在缑氏山之颠，可望而不可及，几天之后，太子晋挥手与世人作别，升天而去，这也就是“王子登仙”的传说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</w:rPr>
      </w:pPr>
      <w:bookmarkStart w:id="17" w:name="_Toc26942"/>
      <w:r>
        <w:rPr>
          <w:rFonts w:hint="default"/>
        </w:rPr>
        <w:t>数典忘祖</w:t>
      </w:r>
      <w:bookmarkEnd w:id="17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时期，晋国典籍官籍谈被派遣到... 时就没得到朝廷的赏赐，因此不必朝贡。周景王驳得他体无完肤，并指责他是数典而忘其祖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18" w:name="_Toc28379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潜图问鼎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... 周定王</w:t>
      </w:r>
      <w:bookmarkEnd w:id="18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秋时期，楚庄王陈兵于洛水，向周王朝示威。周定王派王孙满去犒劳楚子，楚子(楚庄王)问王孙满王室中鼎的大小轻重，显示楚庄王有夺取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天下的野心。因为夏商周三代以九鼎为传国之宝，问鼎就是有野心谋位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bidi w:val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bookmarkStart w:id="19" w:name="_Toc22048"/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shd w:val="clear" w:fill="FFFFFF"/>
        </w:rPr>
        <w:t>问鼎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"https://zh.wikipedia.org/w/index.php?title=%E5%91%A8%E5%AE%9A%E7%8E%8B&amp;action=edit&amp;section=1" \o "编辑章节：问鼎"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18"/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645AD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  <w:bookmarkEnd w:id="19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</w:rPr>
      </w:pP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"https://zh.wikipedia.org/wiki/%E6%A5%9A%E8%8E%8A%E7%8E%8B" \o "楚庄王"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楚庄王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为称霸天下，不断北侵并打败了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"https://zh.wikipedia.org/wiki/%E6%99%8B%E5%9B%BD" \o "晋国"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晋国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"https://zh.wikipedia.org/wiki/%E9%BD%90%E5%9B%BD" \o "齐国"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齐国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"https://zh.wikipedia.org/wiki/%E5%AE%8B%E5%9B%BD" \o "宋国"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宋国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"https://zh.wikipedia.org/wiki/%E9%83%91%E5%9B%BD" \o "郑国"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郑国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"https://zh.wikipedia.org/wiki/%E9%99%88%E5%9B%BD" \o "陈国"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陈国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、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"https://zh.wikipedia.org/wiki/%E8%94%A1%E5%9B%BD" \o "蔡国"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蔡国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等国，在定王元年征伐陆浑之戎，进军到周京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"https://zh.wikipedia.org/wiki/%E6%B4%9B%E9%98%B3" \o "洛阳"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雒邑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的南郊，向周王耀武示威。定王不敢责问楚庄王，便派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"https://zh.wikipedia.org/wiki/%E7%8E%8B%E5%AD%99%E6%BB%A1" \o "王孙满"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王孙满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去慰劳楚军，楚庄王询问周朝镇国之宝的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instrText xml:space="preserve"> HYPERLINK "https://zh.wikipedia.org/wiki/%E4%B9%9D%E9%BC%8E" \o "九鼎" </w:instrTex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t>九鼎</w:t>
      </w:r>
      <w:r>
        <w:rPr>
          <w:rFonts w:hint="default" w:ascii="sans-serif" w:hAnsi="sans-serif" w:eastAsia="sans-serif" w:cs="sans-serif"/>
          <w:i w:val="0"/>
          <w:caps w:val="0"/>
          <w:color w:val="0645AD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02122"/>
          <w:spacing w:val="0"/>
          <w:sz w:val="15"/>
          <w:szCs w:val="15"/>
          <w:shd w:val="clear" w:fill="FFFFFF"/>
        </w:rPr>
        <w:t>大小轻重，欲逼周取天下。后王孙满以婉辞说服了楚庄王，使楚不敢轻举妄动去取代周朝，便撤兵回国。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</w:pP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0" w:name="_Toc17511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九世之仇</w:t>
      </w:r>
      <w:r>
        <w:rPr>
          <w:rFonts w:hint="eastAsia" w:ascii="sans-serif" w:hAnsi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  <w:t xml:space="preserve">  卧薪尝胆</w:t>
      </w:r>
      <w:bookmarkEnd w:id="2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春秋时期，诸侯齐国国王齐哀公因为诸侯国纪国国王纪侯向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天子进谗言，被周天子处死。齐国的后代国君一直牢记这个仇恨，直到哀公后代的第9位君主齐襄公出兵攻打纪国，并消灭纪国，报了这个九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隋侯之珠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传说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时期，“汉东之国”姓姬的隋侯一次在野外打猎时救了一条蛇，并把它带回家养起来，后来蛇吐出一颗大夜明珠报答他的救命之恩，这颗大夜明珠就是“隋侯之珠”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bookmarkStart w:id="21" w:name="_Toc29708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万乘之国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乘：四匹马拉的车。指大国。一般指</w:t>
      </w: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  <w:bookmarkEnd w:id="21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2" w:name="_Toc27121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庆父不死，鲁难未已</w:t>
      </w:r>
      <w:bookmarkEnd w:id="2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FF0000"/>
          <w:spacing w:val="0"/>
          <w:sz w:val="16"/>
          <w:szCs w:val="16"/>
          <w:shd w:val="clear" w:fill="FFFFFF"/>
        </w:rPr>
        <w:t>周朝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的诸侯鲁国第17代国王鲁庄公姬同的三个兄弟中庆父十分专横，与他的妻子哀姜勾搭成奸，先后害死后国王姬斑及哀姜妹妹的儿子鲁闵 ...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3" w:name="_Toc30905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爱屋及乌</w:t>
      </w:r>
      <w:bookmarkEnd w:id="23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武王攻克商都，建立周王朝，周武王不知如何处置商朝遗孤大臣，军师姜子牙说：“如果爱一个人，就连带爱他屋上的乌鸦。他们都助纣为虐，应该处死。”大臣周公认为不妥，商纣王的罪过不能由他们承担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5914"/>
      <w:r>
        <w:rPr>
          <w:rFonts w:hint="eastAsia"/>
          <w:lang w:val="en-US" w:eastAsia="zh-CN"/>
        </w:rPr>
        <w:t>彼黍离离</w:t>
      </w:r>
      <w:bookmarkEnd w:id="24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黍秀宫庭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相传西周灭亡后，周大夫长途跋涉来到西周都城，看到过去的宗庙宫室都成了长满禾黍的田地，触景伤怀，无限感慨，就作《黍离》诗一首。后来微子朝见周王时，路过殷墟，看到宫室毁坏，长满禾黍，非常哀伤，就作一首《麦秀》歌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运筹帷帐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宋朝时期，绍兴省试《高祖能用三杰赋》，有一卷文很奇特，第四韵押“运筹帷帐”。考官以《汉书》是“惟幄”，非“帐”字，没有录取。考官出院后就告诉周益公，周说：“有司误也，《史记》正是‘帷帐’，《汉书》乃作‘幄’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郐下无讥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吴国的公子季札自幼精通音乐，他访问鲁国时，鲁国请他欣赏周代的乐舞。鲁国的乐工演奏周王朝及各诸侯国的乐曲，对于各诸侯国的乐曲都有褒贬评论，但从演奏郐国的《郐风》以后，他就没有再表示意见了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鳏寡孤独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战国时期，有人劝齐宣王毁掉周天子巡狩朝见诸侯的明堂，他征询孟子的意见，孟子认为如果要实行王政就不能毁，因为周文王当年靠施行王政才统一天下，他除给予当官的优惠外，也对鳏夫、寡妇、独夫、孤儿这种无助的人特殊照顾，齐宣王认为言之有理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故宫禾黍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相传西周灭亡后，周大夫长途跋涉来到西周都城，看到过去的宗庙宫室都成了长满禾黍的田地，触景伤怀，无限感慨，就作《黍离》诗一首。后来微子其朝见周王时，路过殷墟，看到宫室毁坏，长满禾黍，非常哀伤，就作一首《麦秀》歌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汗出沾背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西汉时期，孝文皇帝经常关心国家大事和人民的生计问题，他在朝上问右丞相周勃说：“国家一年的刑事案件判定了多少件？”周勃如实回答不知。皇帝又问周勃：“国家一年的钱谷开支多少？”周勃又说不知，惊恐得汗出沾背，惭愧不能应对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南征北伐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前828年，周厉王的儿子靖即位成为周宣王，他决心恢复周王朝的强盛，废除田籍制度，进行一些改革，还出兵攻伐北方的淮夷、徐戎和南方的蛮荆等部族，国势再度强盛起来，号称中兴之主。他破例立戏为鲁武公的继承人，让鲁国内乱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南征北战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前828年，周厉王的儿子靖即位成为周宣王，他决心恢复周王朝的强盛，废除田籍制度，进行一些改革，还出兵攻伐北方的淮夷、徐戎和南方的蛮荆等部族，国势再度强盛起来，号称中兴之主。他破例立戏为鲁武公的继承人，让鲁国内乱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一时之秀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北朝时期，北周的唐瑾很有学问，被爱才的杨坚发觉，出仕为官，立下大功。他为官时十分清廉，乐善好施，赢得朝廷上下的一致称赞，德高望重的燕公于谨向文帝请示与唐瑾结为兄弟，文帝封唐瑾为吏部尚书，与在朝五位尚书都是一时之秀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土崩瓦解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商纣王贪恋酒色，荒淫无道，整天花天酒地，寻欢作乐，不理朝政，听信谗言，残害忠良。闹得民不聊生，周武王应时而起，率军攻破商都。商纣王在鹿台上吊自杀，商朝政权的垮台就像瓦片碎裂、泥土崩溃一样迅速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太公钓鱼，愿者上钩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姜子牙隐居在渭水边，他在渭水边用笔直的鱼钩，不挂鱼饵，鱼钩离水面还有三尺高开始钓鱼。有人笑他100年也钓不到一条鱼，他则念念有词地说：“不想活的鱼儿自己上钩吧。”结果周文王听说后亲自请他辅助朝政，消灭商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分陕之重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陕：古地名，今河南省三门峡市一带；重：重任。指周成王时，周公、召公分陕而治。后指朝廷对守土重臣的委任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前功尽灭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战国末年，纵横家苏厉去游说周郝王去阻止秦国的大将白起进攻魏国都城大梁，如果大梁不保，周王朝就危险了。并举楚国名将养由基百发百中的例子，前边99次都中了，只要一箭不中就前功尽弃了。白起没有理会苏厉的话，继续进行兼并战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天荒地老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唐宪宗时期，诗人李贺到长安应试，因避父亲名讳被取笑参考资格，他在酒店里十分痛苦，借酒消愁。主人给他讲西汉主父偃和唐朝马周的故事，他即兴作《致酒行》：“主父西游困不归，家人折断门前柳。吾闻马周昔作新丰客，天荒地老无人识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尊王攘夷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王：指周王朝；尊王：尊重周王室；攘：排斥；夷：我国古代对东方各民族的泛称。效忠统治者排除少数民族侵扰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期期艾艾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汉朝初年，汾阳侯周昌跟随刘邦打天下，刘邦宠爱戚姬，想废太子立戚姬生的儿子赵王如意为太子。周昌不顾个人安危上殿晋见，结结巴巴不知说什么为好，就是阻止刘邦废太子。刘邦非常感动，再也不提废太子之事 ...</w:t>
      </w:r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  <w:bookmarkStart w:id="25" w:name="_Toc3816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殷鉴不远</w:t>
      </w:r>
      <w:bookmarkEnd w:id="25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期，商纣王昏庸无能，对内残暴统治，社会十分腐败。西方诸侯之长的“西伯”周文王曾怀着一片好心，提出诚恳的劝告：殷商的教训不必向远处去找，就在夏桀那一代。商纣王没有接纳，终于被周武王所灭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老气横秋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南朝时期，齐国的孔稚珪是一个风韵清雅的隐士，当他得知曾经隐居于钟山的周彦伦要出任海盐县令时，觉得周彦伦不是真正的隐士，远不及巢父及许由有志气，于是作《北山移文》：“风情张日，霜气横秋。”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自郐以下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春秋时期，吴国的公子季札自幼精通音乐，他访问鲁国时，鲁国请他欣赏周代的乐舞。鲁国的乐工演奏周王朝及各诸侯国的乐曲，对于各诸侯国的乐曲都有褒贬评论，但从演奏郐国的《郐风》以后，他就没有再表示意见了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一德一心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纣王荒淫无道、暴虐成性。手下的官员都是离心离德，军心涣散。周武王联合西部的八个诸侯，集结4万兵力，亲自率军征讨纣王。在出发前的誓师会上，他发表演讲，表示上下要一心一德，不消灭纣王誓不罢休，不久商朝灭亡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变本加厉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南朝梁武帝萧衍的长子萧统编撰我国最早的文学总集《文选》，收录从周代到六朝的文学作品，成为当时知识分子必修课本。他认为文学作品是社会生活的反映与升华，犹如冰是水凝成，但它又变本加厉，比水冷得多一样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血流漂杵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《尚书·武成》中记载周武王讨伐商纣王，在朝歌附近的牧野进行一场恶战，杀得天昏地暗，血流漂杵。孟子认为这样描写夸张过度，武王的军队是仁义之师，不会滥杀无辜，纣王残暴，士兵会纷纷起义，不会有这样激烈的战斗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问安视膳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文王为世子时，他特别孝顺父母，每天三次去陪侍父母，早晨公鸡刚打鸣就穿好衣服到父母的寝门外，问侍从昨日父母的就寝情况，然后陪父母早餐，在席间他问父母寒暖情况，饭后问饮食情况。他堪称孝顺父母的楷模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飞熊入梦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周文王姬昌急需一个能文能武的人来辅佐，他苦苦寻找。一天他做了一个梦，梦见一只生有双翅的熊飞进自己的怀中。第二天他叫人占卜预示即可找到这个人，于是带领人马到渭水边找到直钩钓鱼的姜尚，他号飞熊，从此文王如虎添翼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骇人视听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隋朝时期，隋文帝杨坚任命曾在北齐、北周都作过官的王劭为“著作郎”。到隋炀帝杨广时，他还是“著作郎”，他靠的就是散布离奇故事，歪曲奇异现象，为皇帝散布永坐江山等离奇谣言，那些故事真是骇人视听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一心一德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商朝末年，纣王荒淫无道、暴虐成性。手下的官员都是离心离德，军心涣散。周武王联合西部的八个诸侯，集结4万兵力，亲自率军渡过黄河征讨纣王。在出发前的誓师会上，他发表演讲《泰誓》，表示“乃一德一心，立定厥功，惟克永世。” ...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万家之侯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指诸侯，周王朝分封的诸侯有大小，根据每个诸侯统治的家庭而决定。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三槐九棘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中国周代朝廷种三槐九棘，公卿大夫分坐其下，后因以“槐棘”指三公或三公之位。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刑不上大夫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大夫：官名，商周有大夫、乡大夫、遂大夫、朝大夫、冢大夫五级爵。原指五级爵犯罪免受肉刑。后比喻刑法对官僚阶级不起作用。</w:t>
      </w:r>
    </w:p>
    <w:p>
      <w:pPr>
        <w:pStyle w:val="3"/>
        <w:bidi w:val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26" w:name="_Toc5678"/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西周～飞熊入梦,爱屋及乌,未雨绸缪</w:t>
      </w:r>
      <w:bookmarkEnd w:id="26"/>
    </w:p>
    <w:p>
      <w:pPr>
        <w:pStyle w:val="3"/>
        <w:bidi w:val="0"/>
        <w:rPr>
          <w:rFonts w:hint="eastAsia"/>
        </w:rPr>
      </w:pPr>
      <w:bookmarkStart w:id="27" w:name="_Toc15815"/>
      <w:r>
        <w:rPr>
          <w:rFonts w:hint="eastAsia"/>
        </w:rPr>
        <w:t>卧薪尝胆-越王勾践-</w:t>
      </w:r>
      <w:bookmarkEnd w:id="27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亡羊补牢-这故事出自“战国策”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管鲍之交-鲍叔牙和管仲都是春秋时期很有才能的人</w:t>
      </w:r>
    </w:p>
    <w:p>
      <w:pPr>
        <w:pStyle w:val="3"/>
        <w:bidi w:val="0"/>
        <w:rPr>
          <w:rFonts w:hint="eastAsia"/>
        </w:rPr>
      </w:pPr>
      <w:bookmarkStart w:id="28" w:name="_Toc20716"/>
      <w:r>
        <w:rPr>
          <w:rFonts w:hint="eastAsia"/>
        </w:rPr>
        <w:t>一鸣惊人-战国齐国</w:t>
      </w:r>
      <w:bookmarkEnd w:id="28"/>
    </w:p>
    <w:p>
      <w:pPr>
        <w:pStyle w:val="3"/>
        <w:bidi w:val="0"/>
        <w:rPr>
          <w:rFonts w:hint="eastAsia"/>
        </w:rPr>
      </w:pPr>
      <w:bookmarkStart w:id="29" w:name="_Toc29472"/>
      <w:r>
        <w:rPr>
          <w:rFonts w:hint="eastAsia"/>
        </w:rPr>
        <w:t>狐假虎威-战国楚国</w:t>
      </w:r>
      <w:bookmarkEnd w:id="2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上下其手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一曝十寒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三人成虎</w:t>
      </w:r>
    </w:p>
    <w:p>
      <w:pPr>
        <w:pStyle w:val="3"/>
        <w:bidi w:val="0"/>
        <w:rPr>
          <w:rFonts w:hint="eastAsia"/>
        </w:rPr>
      </w:pPr>
      <w:bookmarkStart w:id="30" w:name="_Toc19791"/>
      <w:r>
        <w:rPr>
          <w:rFonts w:hint="eastAsia"/>
        </w:rPr>
        <w:t>退避三舍</w:t>
      </w:r>
      <w:bookmarkEnd w:id="3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老马识途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负荆请罪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纸上谈兵～战国赵国赵奢之子赵括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恶贯满盈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周文王死后，继位的儿子周武王，决心乘商朝政治混乱，伐纣灭商。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他联合西方和南方的小国、部落，向商纣王进攻。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《尚书·泰誓上》：是年春天，周武王在孟津与诸侯会合，周武王说：“商纣王已经恶贯满盈，上天下令要诛灭他。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我如果不遵从天命，罪恶就会与商纣王相等。”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成语“恶贯满盈”，罪恶极多，就像穿钱一样，已经穿满了一根绳子。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形容罪大恶极。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原文是“商罪贯盈，天命诛之。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予弗顺天，厥罪惟钧”。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离心离德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《尚书·泰誓中》：戊午，周武王率领诸侯的军队渡过黄河，召开誓师大会，周武王说：“讨伐商国一定会取得胜利。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商纣王有夷民百万，与他离心离德；我有治乱之臣十人，与我同心同德。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商纣王虽有至亲之臣，却不如我有仁义之人。”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成语“离心离德”，形容各存各的心，行动不一致。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原文是“戎商必克。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受有亿兆夷人，离心离德；予有乱臣十人，同心同德。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虽有周亲，不如仁人”。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受：即“纣”。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成语“同心同德”，同一个心愿，同一个行动。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除恶务尽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《尚书·泰誓下》：誓师大会第二天，周武王巡视六军，说：“独夫商纣王大行威虐，是你们的世仇。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立德务求滋长，除恶务必除根，所以我率领各位大举出击，去消灭你们的仇人”。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成语“除恶务尽”，消除坏人坏事必须干净、彻底。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原文是“独夫受洪惟作威，乃汝世仇。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树德务滋，除恶务本，肆予小子诞以尔众士，殄歼乃仇”。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暴殄天物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《尚书·武成》：癸巳，周武王的伐纣大师，浩浩荡荡向东进发。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路上，周武王缅怀周族自公刘至王季、文王，历代先辈开辟疆土、安抚四方的功绩，把商纣王的罪恶向皇天后土以及经过的名山大川禀告。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周武王说：“如今商纣王无道，暴殄天物，残害百姓，是天下逃犯的主人，是恶人聚集的渊薮。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”沿途人民，纷纷响应。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成语“皇天后土”，总称天地或天地神灵。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原文是“厎商之罪，告于皇天后土、所过名山大川”。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成语“名山大川”，泛指有名的高山和源远流长的大河。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成语“暴殄天物”，原指残害灭绝各种自然产生之物。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后泛指任意损害、糟蹋物品。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原文是“今商王受无道，暴殄天物，害虐烝民，为天下逋逃主，萃渊薮”。</w:t>
      </w:r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bookmarkStart w:id="31" w:name="_Toc16716"/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</w:rPr>
        <w:t>血流漂杵</w:t>
      </w:r>
      <w:r>
        <w:rPr>
          <w:rStyle w:val="17"/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迎战周武王于牧野</w:t>
      </w:r>
      <w:bookmarkEnd w:id="31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《尚书·武成》：甲子日黎明，商纣王率领军队如林，迎战周武王于牧野。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商纣王的军队没有一个愿意与周军为敌的，前面的士卒反戈向后面攻击，因而大败，流血之多，能把舂米的木棒漂起来。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周武王一举攻克殷商，从此天下大定。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成语“血流漂杵”，血流成河，连舂米的木棒都漂起来。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形容杀人极多。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原文是“罔有敌于我师，前徒倒戈攻于后，以北。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血流漂杵”。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比喻天下太平，不再用兵。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爱屋及乌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《尚书大传·大战》：周武王在军师姜尚、弟弟周公和召公的辅佐下，灭了商朝，杀了纣王，询问如何处置商朝官员。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姜太公说：“臣听说:喜爱一个人，就连带着喜爱他屋上的乌鸦；厌恶一个人，就连带着厌恶他家的墙壁篱笆。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”他的意思是将他们全部杀光。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召公认为，将其中有罪的杀死，无罪的放走。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周公则认为，应该把他们全部放回去种田，用仁政感化普天下的人。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武王采取周公的办法，天下果然很快安定下来。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成语“爱屋及乌”，比喻爱那个人，连带地喜爱跟他有关的人和物。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原文是“爱人者，兼其屋上之乌；不爱人者，及其胥余”。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作威作福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武王灭商后，杀了纣王，立其子武庚为殷君，祭扫了商朝忠臣比干的坟墓，将商朝遗臣箕子带回周国。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《尚书·洪范》：武王向箕子请教治国安民之道，箕子告诉他上帝赐给大禹的九类大法。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箕子说：“只有君主有权给人造福，只有君主有权给人施威，只有君主有权享用美食。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臣下不能造福，不能施威，不能美食。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臣下如果造福、施威、美食，将会对国家产生危害，使国家遭受危险。”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成语“作威作福”，原指统治者专行赏罚，独揽威权。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后来形容妄自尊大，滥用权势，横行霸道。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原文是“惟辟作福，惟辟作威，惟辟玉食。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臣无有作福作威玉食。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臣之有作福作威玉食，其害于而家，凶于而国”。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玩物丧志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召公是周武王的弟弟。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《尚书·旅獒》：武王灭商，打通了通往九夷八蛮的道路，西方的旅国献上当地的獒狗。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太保召公认为不能接受珍禽异兽，他说：“不被声色所役使，百事的处置就会恰当。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玩弄人的会丧失德行，玩弄物的会丧失志向。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”召公还说：“不要以为这是小节，小节不慎重，也会损害大德。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这就譬如堆九仭高的山，差最后一筐土还是不能算成功。”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成语“玩物丧志”，指醉心于玩赏某些事物，就会丧失积极进取的志向。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原文是“不役耳目，百度惟贞。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玩人丧德，玩物丧志”。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多才多艺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《尚书·金滕》：周武王在灭商的第二年，得了重病。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其弟周公旦筑坛，向古公、王季、文王祷告，要求代替武王去天上侍奉历代先王。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他说：“如果三位先王在天上要人履行助祭的职责，就让我代替姬发（武王）。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我仁义灵巧，多才多艺，能侍奉鬼神。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你们的子孙姬发不如我多才多艺，也不会侍奉鬼神，更何况他受命于天，四方百姓也不能离开他。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”周公将祷词收进匣子用金丝缄封，武王的病第二天就好了。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成语“多才多艺”，指具有多方面的才能和技艺。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原文是“予仁若考，能多才多艺，能事鬼神”。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兄弟阋于墙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周公以宰相身份辅助朝政，遭到弟弟管叔、蔡叔的嫉恨。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管叔、蔡叔在国内散布谣言：“周公志在篡位，将对成王不利。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”随后又勾结商纣王之子武庚叛乱。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周公作《棠棣》，叹息两位兄弟丧失道义。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诗载《诗经·小雅》，说：“兄弟虽然在家里打架，一旦有外人侵入，就应当合力抵抗外人。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因为在这个时候，即使有要好的朋友，也不好出手相助的。”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成语“兄弟阋于墙”，原意是兄弟们尽管在家里相争，但遇到外人来欺侮时就要共同合作，一致对外。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后来也用于比喻内部相争。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原诗是“兄弟阋于墙，外御其务。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每有良朋，烝也无戎”。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务：侮。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未雨绸缪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周公平定叛乱，诛杀管叔、武庚，流放蔡叔，写下《鸱鸮》，向周成王表明心迹。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诗载《诗经·豳风》，说：“我就像一只修巢护子的老麻雀，趁着天还没有下雨，衔来桑树枝条，修理好雀巢里出入的门户。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如今雀巢已经稳固，谁还敢来欺侮我呢？”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成语“未雨绸缪”，原意是在没有下雨的时候，就要把门窗捆绑牢固。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后来比喻事前做好准备工作。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原诗是：“迨天之未阴雨，彻彼桑土，绸缪牅户。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今此下民，或敢侮予？”绸缪：用绳索缠捆。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自作聪明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周公平定管、蔡之乱，蔡叔被流放。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蔡叔的儿子蔡仲有德行，随周公回京担任卿士。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后来蔡叔去世，周成王封蔡仲于蔡国。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《尚书·蔡仲之命》：周成王吩咐蔡仲说：“要不偏不倚，不要自作聪明扰乱旧章；要审慎视听，不要因片面之言改变法度”。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成语“自作聪明”，指自以为聪明而逞能。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原文是“率自中，无作聪明乱旧章；详乃视听，罔以侧言改厥度”。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杀人越货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为了巩固统治，西周实行分封制。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周天子把土地和平民、奴隶，分给亲属、功臣等，封他们为诸侯。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卫国是商朝遗民集居地，周公将最小的弟弟康叔封在卫国。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尚书·康诰》：周公代表成王，告诫康叔要准确使用父亲文王和长兄武王制定的刑法，“凡是百姓自行获罪，包括入室杀人、抢夺财物、内外作乱、杀人越货、强横不怕死，这些罪行没有人不痛恨的，必须严加惩处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成语“杀人越货”，指杀害人的性命、抢劫人的货物的盗匪行为。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原文是“凡民自得罪：寇攘奸宄，杀越人于货，暋不畏死，罔弗憝”。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Style w:val="17"/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平易近人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《史记·鲁周公世家》：周公的儿子伯禽封在鲁国，三年才回京向周公汇报，周公问其原因，伯禽说：“我改变那里的习俗，规范那里的礼法。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三年才能看到效果。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”此前，太公姜尚封在齐国，五个月就回京汇报，周公问其原因，姜尚说：“我简化君臣礼节，一切遵循当地风俗，所以这样快。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”周公叹息道：“呜呼！鲁国的后代将要当齐国的臣民了。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政令不简约易行，百姓就不会对它亲近；政令平和易行，百姓就必定会归附。”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成语“平易近人”，形容态度和蔼可亲，使人容易接近。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原文是“夫不简不易，民不有近；平易近民，民必归之”。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00" w:afterAutospacing="0" w:line="18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16"/>
          <w:szCs w:val="16"/>
          <w:shd w:val="clear" w:fill="FFFFFF"/>
        </w:rPr>
        <w:t>太多了，多的简直不胜枚举</w:t>
      </w:r>
    </w:p>
    <w:p>
      <w:pPr>
        <w:pStyle w:val="3"/>
        <w:bidi w:val="0"/>
      </w:pPr>
      <w:bookmarkStart w:id="32" w:name="_Toc20197"/>
      <w:r>
        <w:rPr>
          <w:rFonts w:hint="default"/>
        </w:rPr>
        <w:t>周公吐哺 天下归心</w:t>
      </w:r>
      <w:bookmarkEnd w:id="32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从周文王姬昌到周武王姬发，历经两代人的努力，西周在殷商的废墟上建立起来。然而，周武王在伐纣成功的第二年就不幸去世，从而为一场突如其来的宫廷政变埋下了伏笔。</w:t>
      </w:r>
    </w:p>
    <w:p>
      <w:pPr>
        <w:pStyle w:val="3"/>
        <w:bidi w:val="0"/>
        <w:rPr>
          <w:rFonts w:ascii="Helvetica" w:hAnsi="Helvetica" w:eastAsia="Helvetica" w:cs="Helvetica"/>
          <w:b/>
          <w:i w:val="0"/>
          <w:caps w:val="0"/>
          <w:color w:val="000000"/>
          <w:spacing w:val="0"/>
        </w:rPr>
      </w:pPr>
      <w:bookmarkStart w:id="33" w:name="_Toc21977"/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hd w:val="clear" w:fill="F7F7F7"/>
          <w:vertAlign w:val="baseline"/>
        </w:rPr>
        <w:t>道路以目＆防民之口甚于防川</w:t>
      </w:r>
      <w:bookmarkEnd w:id="33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vertAlign w:val="baseline"/>
        </w:rPr>
        <w:t>西周初年，一代一代君王传承有序，相安无事。可是任何一个王朝都经历着盛极必衰，循环往复的过程。西周衰败的转折点，就是从周厉王开始的。</w:t>
      </w:r>
    </w:p>
    <w:p>
      <w:pPr>
        <w:pStyle w:val="3"/>
        <w:bidi w:val="0"/>
        <w:rPr>
          <w:color w:val="000000"/>
          <w:sz w:val="22"/>
          <w:szCs w:val="22"/>
        </w:rPr>
      </w:pPr>
      <w:bookmarkStart w:id="34" w:name="_Toc11378"/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文王拉车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4"/>
          <w:szCs w:val="14"/>
          <w:shd w:val="clear" w:fill="F7F7F7"/>
        </w:rPr>
        <w:br w:type="textWrapping"/>
      </w:r>
      <w:r>
        <w:rPr>
          <w:i w:val="0"/>
          <w:caps w:val="0"/>
          <w:color w:val="000000"/>
          <w:spacing w:val="0"/>
          <w:sz w:val="22"/>
          <w:szCs w:val="22"/>
          <w:shd w:val="clear" w:fill="FFFFFF"/>
        </w:rPr>
        <w:t>故欣赏</w:t>
      </w:r>
      <w:bookmarkEnd w:id="34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350" w:beforeAutospacing="0" w:after="150" w:afterAutospacing="0" w:line="240" w:lineRule="atLeast"/>
        <w:ind w:left="-30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2"/>
          <w:szCs w:val="22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8"/>
          <w:rFonts w:ascii="宋体" w:hAnsi="宋体" w:eastAsia="宋体" w:cs="宋体"/>
          <w:i w:val="0"/>
          <w:caps w:val="0"/>
          <w:color w:val="888888"/>
          <w:spacing w:val="0"/>
          <w:sz w:val="12"/>
          <w:szCs w:val="12"/>
          <w:u w:val="none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2"/>
          <w:szCs w:val="12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“文王拉车八百步，周朝天下八百年”是说西伯侯姬昌在羑里被殷纣王囚禁三年获释归国后，亟思访求贤才。闻姜尚隐居渭水河滨，遂驱车前去拜访，二人交谈中，姬昌见姜果然韬略盖世，便邀其出仕，辅佐周邦。姜尚为考验姬昌求贤诚意，要姬昌为之拉车，方允登程。姬昌求贤心切，亲为姜尚拉车，于是君臣同离渭水。</w:t>
      </w:r>
      <w:r>
        <w:rPr>
          <w:rFonts w:hint="default" w:ascii="Arial" w:hAnsi="Arial" w:eastAsia="宋体" w:cs="Arial"/>
          <w:i w:val="0"/>
          <w:caps w:val="0"/>
          <w:color w:val="3366CC"/>
          <w:spacing w:val="0"/>
          <w:kern w:val="0"/>
          <w:sz w:val="10"/>
          <w:szCs w:val="10"/>
          <w:shd w:val="clear" w:fill="FFFFFF"/>
          <w:vertAlign w:val="baseline"/>
          <w:lang w:val="en-US" w:eastAsia="zh-CN" w:bidi="ar"/>
        </w:rPr>
        <w:t> [1]</w:t>
      </w:r>
      <w:bookmarkStart w:id="35" w:name="ref_[1]_681076"/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0"/>
          <w:szCs w:val="0"/>
          <w:u w:val="none"/>
          <w:shd w:val="clear" w:fill="FFFFFF"/>
          <w:lang w:val="en-US" w:eastAsia="zh-CN" w:bidi="ar"/>
        </w:rPr>
        <w:t> </w:t>
      </w:r>
      <w:bookmarkEnd w:id="35"/>
    </w:p>
    <w:p>
      <w:pPr>
        <w:keepNext w:val="0"/>
        <w:keepLines w:val="0"/>
        <w:widowControl/>
        <w:suppressLineNumbers w:val="0"/>
        <w:pBdr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</w:pBdr>
        <w:shd w:val="clear" w:fill="FFFFFF"/>
        <w:spacing w:before="0" w:beforeAutospacing="0" w:after="30" w:afterAutospacing="0" w:line="240" w:lineRule="atLeast"/>
        <w:ind w:left="200" w:righ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drawing>
          <wp:inline distT="0" distB="0" distL="114300" distR="114300">
            <wp:extent cx="2095500" cy="1457325"/>
            <wp:effectExtent l="0" t="0" r="0" b="3175"/>
            <wp:docPr id="1" name="图片 1" descr="IMG_256">
              <a:hlinkClick xmlns:a="http://schemas.openxmlformats.org/drawingml/2006/main" r:id="rId4" tooltip="文王拉车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i w:val="0"/>
          <w:caps w:val="0"/>
          <w:color w:val="555555"/>
          <w:spacing w:val="0"/>
          <w:kern w:val="0"/>
          <w:sz w:val="12"/>
          <w:szCs w:val="12"/>
          <w:shd w:val="clear" w:fill="FFFFFF"/>
          <w:lang w:val="en-US" w:eastAsia="zh-CN" w:bidi="ar"/>
        </w:rPr>
        <w:t>文王拉车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拉车在西海右岸松林峰畔，为一组巧石，其中一石如车，上面一人端坐，前面又有一石，其状似人拉车，于是人们使将它与历史上“文王拉车”的典故联系起来，赋于它这一形象的名字。今人曾作诗云：“文王礼士又尊贤，赢得周朝八百年。臣坐辇中观胜景，为君亲自把车牵。”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故事的起源是姜太公直钩钓鱼，传说“姜太公钓鱼，愿者上钩”。说的是姜太公为了引起西伯侯的注意，拿一根没有鱼饵的铁针，在离水三尺高的地方日日“垂钓”。一天果然引起西伯侯的注意，西伯侯姬昌发现姜太公不同凡响，是圣人，亲自登门请姜太公到府上当他的军师。而姜子牙却要姬昌亲自拉车，才肯上门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instrText xml:space="preserve"> HYPERLINK "https://baike.baidu.com/item/%E8%A5%BF%E4%BC%AF%E4%BE%AF"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8"/>
          <w:rFonts w:hint="default" w:ascii="Arial" w:hAnsi="Arial" w:eastAsia="宋体" w:cs="Arial"/>
          <w:i w:val="0"/>
          <w:caps w:val="0"/>
          <w:color w:val="136EC2"/>
          <w:spacing w:val="0"/>
          <w:sz w:val="14"/>
          <w:szCs w:val="14"/>
          <w:u w:val="none"/>
          <w:shd w:val="clear" w:fill="FFFFFF"/>
        </w:rPr>
        <w:t>西伯侯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14"/>
          <w:szCs w:val="1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姬昌求贤若渴，二话不说请姜太公上车就走。姬昌力大无比，拉着车朝西边一口气就走了301步，突然跌倒。跌得头晕目眩，爬起来后西伯侯发现竟搞错了方向，糊里糊涂的拉着车朝东边走了507步，终于体力不支，瘫倒在路。姜太公便说：“天数啊!西伯侯，你一共走了808步，周朝就存在808年。”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文王一听只有800多年，很是后悔，还想继续拉车，然而姜子牙说：“天数如此!兴衰存亡，自有定数，岂是儿戏!”所以“西周”有301年，而“东周”有507年，周朝江山共有808年历史。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还有说是前301步，由于文王步履稳健，故“西周”国富民强，繁荣昌盛，而后507步走的跌跌撞撞，故历史上就出现了“战国七雄”。最后跌的爬下，五体投地，所以，就出现了“春秋五霸”。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14"/>
          <w:szCs w:val="14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原来姜太公让周文王拉车的意图一是看文王的诚意，二是测算上天恩赐周朝存在的年限，由于是天机，不可泄露，就有了“文王拉车”千古传说。话说后来文王打下了天下（历史里是武王建立了周朝，尊父亲为文王），姜子牙就跟他说，等我死了不要把我埋了，把我装进棺材里，吊在王座的上方，让我每天听着上朝议事，我保你八百单八年，周文王照做不提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  <w:t>八百多年后，周朝出了个大王，叫周赧王，这个大王很懒，每天上朝都躺在宝座上，一睁眼就看见那口棺材，觉得很不吉利，就叫人把棺材挪走了，结果没过几年，周朝就完了，刚好八百零八年。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6" w:name="_Toc13885"/>
      <w:r>
        <w:rPr>
          <w:rFonts w:hint="eastAsia"/>
          <w:lang w:val="en-US" w:eastAsia="zh-CN"/>
        </w:rPr>
        <w:t>债台高筑</w:t>
      </w:r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6456"/>
      <w:r>
        <w:rPr>
          <w:rFonts w:hint="eastAsia"/>
          <w:lang w:val="en-US" w:eastAsia="zh-CN"/>
        </w:rPr>
        <w:t>烽火戏诸侯</w:t>
      </w:r>
      <w:bookmarkEnd w:id="3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</w:rPr>
      </w:pPr>
      <w:bookmarkStart w:id="38" w:name="_Toc24869"/>
      <w:bookmarkStart w:id="39" w:name="_Toc31568"/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4"/>
          <w:szCs w:val="14"/>
          <w:shd w:val="clear" w:fill="F7F7F7"/>
          <w:lang w:val="en-US" w:eastAsia="zh-CN"/>
        </w:rPr>
        <w:t>平原君</w:t>
      </w:r>
      <w:r>
        <w:rPr>
          <w:rFonts w:hint="eastAsia" w:ascii="Helvetica" w:hAnsi="Helvetica" w:cs="Helvetica"/>
          <w:i w:val="0"/>
          <w:caps w:val="0"/>
          <w:color w:val="000000"/>
          <w:spacing w:val="0"/>
          <w:sz w:val="14"/>
          <w:szCs w:val="14"/>
          <w:shd w:val="clear" w:fill="F7F7F7"/>
          <w:lang w:val="en-US" w:eastAsia="zh-CN"/>
        </w:rPr>
        <w:t xml:space="preserve">  none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毛遂自荐</w:t>
      </w:r>
      <w:bookmarkEnd w:id="38"/>
      <w:bookmarkEnd w:id="39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0" w:name="_Toc21817"/>
      <w:bookmarkStart w:id="41" w:name="_Toc4207"/>
      <w:r>
        <w:rPr>
          <w:rFonts w:hint="eastAsia"/>
          <w:lang w:val="en-US" w:eastAsia="zh-CN"/>
        </w:rPr>
        <w:t>孟尝君  鸡鸣狗盗</w:t>
      </w:r>
      <w:bookmarkEnd w:id="40"/>
      <w:bookmarkEnd w:id="41"/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5045"/>
      <w:bookmarkStart w:id="43" w:name="_Toc18784"/>
      <w:r>
        <w:t>魏国信陵君魏无忌</w:t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信陵君窃符救赵</w:t>
      </w:r>
      <w:bookmarkEnd w:id="42"/>
      <w:bookmarkEnd w:id="43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4" w:name="_Toc14603"/>
      <w:bookmarkStart w:id="45" w:name="_Toc5329"/>
      <w:r>
        <w:t>、楚国春申君黄歇合称战国四公子</w:t>
      </w:r>
      <w:r>
        <w:rPr>
          <w:rFonts w:hint="eastAsia"/>
          <w:lang w:val="en-US" w:eastAsia="zh-CN"/>
        </w:rPr>
        <w:t>none</w:t>
      </w:r>
      <w:bookmarkEnd w:id="44"/>
      <w:bookmarkEnd w:id="45"/>
    </w:p>
    <w:p>
      <w:pPr>
        <w:pStyle w:val="3"/>
        <w:bidi w:val="0"/>
      </w:pPr>
      <w:r>
        <w:t>“叶公好龙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53535"/>
          <w:spacing w:val="0"/>
          <w:sz w:val="19"/>
          <w:szCs w:val="19"/>
          <w:shd w:val="clear" w:fill="FFFFFF"/>
        </w:rPr>
        <w:t>”这个贬义成语让叶公沈诸梁背负了2000多年的黑锅，可历史上真实的叶公却是一位深受敬仰的人物。所以我们在评价一个人或一件事的时候最好先有比较全面的了解，太过轻易的判断最后往往会发现小丑竟然是自己。</w:t>
      </w:r>
    </w:p>
    <w:p>
      <w:pPr>
        <w:keepNext w:val="0"/>
        <w:keepLines w:val="0"/>
        <w:widowControl/>
        <w:suppressLineNumbers w:val="0"/>
        <w:shd w:val="clear" w:fill="FFFFFF"/>
        <w:spacing w:after="150" w:afterAutospacing="0" w:line="240" w:lineRule="atLeast"/>
        <w:ind w:left="0" w:firstLine="420"/>
        <w:jc w:val="left"/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14"/>
          <w:szCs w:val="14"/>
          <w:shd w:val="clear" w:fill="FFFFFF"/>
          <w:lang w:val="en-US" w:eastAsia="zh-CN" w:bidi="ar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6" w:name="_Toc29214"/>
      <w:r>
        <w:rPr>
          <w:rFonts w:hint="eastAsia"/>
          <w:lang w:val="en-US" w:eastAsia="zh-CN"/>
        </w:rPr>
        <w:t>秦汉以下</w:t>
      </w:r>
      <w:bookmarkEnd w:id="46"/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29709"/>
      <w:r>
        <w:rPr>
          <w:rFonts w:hint="eastAsia"/>
          <w:lang w:val="en-US" w:eastAsia="zh-CN"/>
        </w:rPr>
        <w:t>挟天子令诸侯</w:t>
      </w:r>
      <w:bookmarkEnd w:id="47"/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22193"/>
      <w:r>
        <w:rPr>
          <w:rFonts w:hint="eastAsia"/>
          <w:lang w:val="en-US" w:eastAsia="zh-CN"/>
        </w:rPr>
        <w:t xml:space="preserve">秦始皇 焚书坑儒  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车同轨、书同文</w:t>
      </w:r>
      <w:bookmarkEnd w:id="48"/>
    </w:p>
    <w:p>
      <w:pPr>
        <w:pStyle w:val="3"/>
        <w:bidi w:val="0"/>
        <w:rPr>
          <w:rFonts w:hint="default"/>
          <w:lang w:val="en-US" w:eastAsia="zh-CN"/>
        </w:rPr>
      </w:pPr>
      <w:bookmarkStart w:id="49" w:name="_Toc5021"/>
      <w:r>
        <w:rPr>
          <w:rFonts w:hint="eastAsia"/>
          <w:lang w:val="en-US" w:eastAsia="zh-CN"/>
        </w:rPr>
        <w:t>秦二世 指鹿为马</w:t>
      </w:r>
      <w:bookmarkEnd w:id="49"/>
    </w:p>
    <w:p>
      <w:pPr>
        <w:pStyle w:val="3"/>
        <w:bidi w:val="0"/>
        <w:rPr>
          <w:rFonts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</w:rPr>
      </w:pPr>
      <w:bookmarkStart w:id="50" w:name="_Toc5050"/>
      <w:r>
        <w:rPr>
          <w:rFonts w:hint="eastAsia"/>
          <w:lang w:val="en-US" w:eastAsia="zh-CN"/>
        </w:rPr>
        <w:t xml:space="preserve">刘邦 楚汉相争 约法三章  楚河汉界 </w:t>
      </w: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000000"/>
          <w:spacing w:val="0"/>
          <w:sz w:val="25"/>
          <w:szCs w:val="25"/>
          <w:shd w:val="clear" w:fill="FFFFFF"/>
        </w:rPr>
        <w:t>释徒斩蛇</w:t>
      </w:r>
      <w:bookmarkEnd w:id="50"/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32373"/>
      <w:r>
        <w:rPr>
          <w:rFonts w:hint="eastAsia"/>
          <w:lang w:val="en-US" w:eastAsia="zh-CN"/>
        </w:rPr>
        <w:t>鸿门宴</w:t>
      </w:r>
      <w:bookmarkEnd w:id="51"/>
    </w:p>
    <w:p>
      <w:pPr>
        <w:pStyle w:val="3"/>
        <w:bidi w:val="0"/>
        <w:rPr>
          <w:rFonts w:hint="default"/>
          <w:lang w:val="en-US" w:eastAsia="zh-CN"/>
        </w:rPr>
      </w:pPr>
      <w:bookmarkStart w:id="52" w:name="_Toc3589"/>
      <w:r>
        <w:rPr>
          <w:rFonts w:hint="eastAsia"/>
          <w:lang w:val="en-US" w:eastAsia="zh-CN"/>
        </w:rPr>
        <w:t>淮南子 刘安 鸡犬升天</w:t>
      </w:r>
      <w:bookmarkEnd w:id="5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53" w:name="_Toc32063"/>
      <w:r>
        <w:rPr>
          <w:rFonts w:hint="eastAsia"/>
          <w:lang w:val="en-US" w:eastAsia="zh-CN"/>
        </w:rPr>
        <w:t>项羽 四面楚歌</w:t>
      </w:r>
      <w:bookmarkEnd w:id="53"/>
    </w:p>
    <w:p>
      <w:pPr>
        <w:pStyle w:val="3"/>
        <w:bidi w:val="0"/>
        <w:rPr>
          <w:rFonts w:hint="default"/>
          <w:lang w:val="en-US" w:eastAsia="zh-CN"/>
        </w:rPr>
      </w:pPr>
      <w:bookmarkStart w:id="54" w:name="_Toc28223"/>
      <w:r>
        <w:rPr>
          <w:rFonts w:hint="eastAsia"/>
          <w:lang w:val="en-US" w:eastAsia="zh-CN"/>
        </w:rPr>
        <w:t>何不食肉糜</w:t>
      </w:r>
      <w:bookmarkEnd w:id="54"/>
    </w:p>
    <w:p>
      <w:pPr>
        <w:pStyle w:val="3"/>
        <w:bidi w:val="0"/>
      </w:pPr>
      <w:bookmarkStart w:id="55" w:name="_Toc21990"/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instrText xml:space="preserve"> HYPERLINK "http://www.isowk.com/bawangbieji.html" \o "霸王别姬的意思" </w:instrText>
      </w:r>
      <w:r>
        <w:rPr>
          <w:rFonts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fldChar w:fldCharType="separate"/>
      </w:r>
      <w:r>
        <w:rPr>
          <w:rStyle w:val="18"/>
          <w:rFonts w:hint="default"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t>霸王别姬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090D3"/>
          <w:spacing w:val="0"/>
          <w:sz w:val="14"/>
          <w:szCs w:val="14"/>
          <w:u w:val="none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  <w:t>  形容英雄末路的悲壮情景。</w:t>
      </w:r>
      <w:bookmarkEnd w:id="55"/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14"/>
          <w:szCs w:val="14"/>
        </w:rPr>
      </w:pPr>
    </w:p>
    <w:p>
      <w:pPr>
        <w:pStyle w:val="3"/>
        <w:bidi w:val="0"/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</w:pPr>
      <w:bookmarkStart w:id="56" w:name="_Toc19181"/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武帝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  <w:t xml:space="preserve"> </w:t>
      </w: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  <w:t>倾国倾城</w:t>
      </w:r>
      <w:bookmarkEnd w:id="56"/>
    </w:p>
    <w:p>
      <w:pPr>
        <w:pStyle w:val="3"/>
        <w:bidi w:val="0"/>
        <w:rPr>
          <w:rFonts w:hint="eastAsia"/>
          <w:lang w:val="en-US" w:eastAsia="zh-CN"/>
        </w:rPr>
      </w:pPr>
      <w:bookmarkStart w:id="57" w:name="_Toc5136"/>
      <w:r>
        <w:rPr>
          <w:rFonts w:hint="eastAsia"/>
          <w:lang w:val="en-US" w:eastAsia="zh-CN"/>
        </w:rPr>
        <w:t>汉武帝刘彻，关于他的一个重要典故就是“金屋藏娇”。</w:t>
      </w:r>
      <w:bookmarkEnd w:id="57"/>
    </w:p>
    <w:p>
      <w:pP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000000"/>
          <w:spacing w:val="0"/>
          <w:sz w:val="14"/>
          <w:szCs w:val="14"/>
          <w:lang w:val="en-US" w:eastAsia="zh-CN"/>
        </w:rPr>
        <w:t xml:space="preserve"> </w:t>
      </w:r>
      <w:r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这究竟怎么回事？很多人可能听过一首诗，“北方有佳人，绝世而独立，一顾倾人城，再顾倾人国。”所谓“倾国倾城”这个成语就是从这儿来的。这首诗谁写的，汉武帝时期著名的文人李延年写的，那么诗里的佳人就是李延年的妹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8" w:name="_Toc31599"/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instrText xml:space="preserve"> HYPERLINK "https://zh.wikipedia.org/wiki/%E5%88%98%E8%B4%BA" \o "刘贺"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t>昌邑王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8F9FA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instrText xml:space="preserve"> HYPERLINK "https://zh.wikipedia.org/wiki/%E5%88%98%E8%B4%BA"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separate"/>
      </w:r>
      <w:r>
        <w:rPr>
          <w:rStyle w:val="18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t>刘贺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</w:rPr>
        <w:fldChar w:fldCharType="end"/>
      </w:r>
      <w:r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  <w:t xml:space="preserve">  传奇故事与任务人物</w:t>
      </w:r>
      <w:bookmarkEnd w:id="58"/>
    </w:p>
    <w:p>
      <w:pPr>
        <w:pStyle w:val="3"/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bookmarkStart w:id="59" w:name="_Toc2731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2、故剑情深。</w:t>
      </w:r>
      <w:bookmarkEnd w:id="59"/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汉武帝时，太子刘据的孙子刘病已（又名刘询）出生数月，即逢巫蛊之祸。武帝征和二年，丞相公孙贺之子公孙敬声被人告发为巫蛊咒武帝，与阳石公主奸，贺父子下狱死，诸邑公主与阳石公主、卫青之子长平侯卫伉皆坐诛</w:t>
      </w:r>
    </w:p>
    <w:p>
      <w:pPr>
        <w:pStyle w:val="3"/>
        <w:bidi w:val="0"/>
        <w:rPr>
          <w:rFonts w:hint="eastAsia"/>
        </w:rPr>
      </w:pPr>
      <w:bookmarkStart w:id="60" w:name="_Toc9181"/>
      <w:r>
        <w:t>断袖之癖</w:t>
      </w:r>
      <w:bookmarkEnd w:id="60"/>
    </w:p>
    <w:p>
      <w:pPr>
        <w:pStyle w:val="3"/>
        <w:bidi w:val="0"/>
        <w:rPr>
          <w:rFonts w:hint="eastAsia"/>
          <w:lang w:val="en-US" w:eastAsia="zh-CN"/>
        </w:rPr>
      </w:pPr>
      <w:bookmarkStart w:id="61" w:name="_Toc32454"/>
      <w:r>
        <w:t>夜郎自大</w:t>
      </w:r>
      <w:r>
        <w:rPr>
          <w:rFonts w:hint="eastAsia"/>
          <w:lang w:val="en-US" w:eastAsia="zh-CN"/>
        </w:rPr>
        <w:t xml:space="preserve"> </w:t>
      </w:r>
      <w:r>
        <w:t>勒石燕然、绝世独立</w:t>
      </w:r>
      <w:bookmarkEnd w:id="61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绝世独立：多用来形容不同凡俗的美貌女子。出自《汉书·外戚传上·孝武李夫人》。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textAlignment w:val="baseline"/>
        <w:rPr>
          <w:rFonts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1.四面楚歌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92" w:beforeAutospacing="0" w:after="192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22222"/>
          <w:spacing w:val="0"/>
          <w:sz w:val="19"/>
          <w:szCs w:val="19"/>
          <w:shd w:val="clear" w:fill="FFFFFF"/>
          <w:vertAlign w:val="baseline"/>
        </w:rPr>
        <w:t>项羽和刘邦以鸿沟为界，互不侵犯（鸿沟，今河南荥阳）。然刘邦听从手下规劝，发兵攻打项羽的地盘。通过重兵把项羽围于垓下，这里还有一个典故（垓下之围）。这时的项羽已经没有了斗志，大部分士兵伤亡，听到在自己的地盘上，听到刘邦的军队里那么人唱楚歌，非常吃惊，精神受到极大影响，逃到乌江自刎而死。</w:t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5、投笔从戎。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班超字仲升，扶风平陵人，徐令彪之少子也。为人有大志，不修细节。然内孝谨，居家常执勤苦，不耻劳辱。有口辩，而涉猎书传。永平五年，兄固被召诣校书郎，超与母随至洛阳。家贫，常为官佣书以供养。久劳苦，尝辍业投笔叹曰：“大丈夫无它志略，犹当效傅介子、张骞立功异域，以取封侯，安能久事笔砚间乎？”左右皆笑之。超曰：“小子安知壮士志哉！”后超出使西域，竟立功封侯。</w:t>
      </w:r>
    </w:p>
    <w:p>
      <w:pPr>
        <w:pStyle w:val="3"/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bookmarkStart w:id="62" w:name="_Toc18680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1、封狼居胥。</w:t>
      </w:r>
      <w:bookmarkEnd w:id="62"/>
    </w:p>
    <w:p>
      <w:pPr>
        <w:pStyle w:val="3"/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bookmarkStart w:id="63" w:name="_Toc11850"/>
      <w:bookmarkEnd w:id="63"/>
    </w:p>
    <w:p>
      <w:pPr>
        <w:bidi w:val="0"/>
        <w:rPr>
          <w:rFonts w:hint="eastAsia" w:ascii="sans-serif" w:hAnsi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8F9F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为了彻底消灭匈奴主力，汉武帝发起了规模空前的“漠北大战”。此战中霍去病遭遇匈奴左贤王部，以一万的损失数量，斩首虏七万多，俘虏匈奴王爷三人，以及将军相国当户都尉八十三人。霍去病一路追杀，来到了今蒙古肯特山一带。就在这里，霍去病率大军进行了祭天地的典礼。后来封狼居胥成为中华民族武将的最高荣誉之一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4" w:name="_Toc29838"/>
      <w:r>
        <w:rPr>
          <w:rFonts w:hint="eastAsia"/>
          <w:lang w:val="en-US" w:eastAsia="zh-CN"/>
        </w:rPr>
        <w:t>司马昭之心</w:t>
      </w:r>
      <w:bookmarkEnd w:id="64"/>
    </w:p>
    <w:p>
      <w:pPr>
        <w:pStyle w:val="3"/>
        <w:bidi w:val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sans-serif" w:hAnsi="sans-serif" w:eastAsia="宋体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65" w:name="_Toc14665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黄袍加身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宋太祖</w:t>
      </w:r>
      <w:bookmarkEnd w:id="65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赵匡胤原为周世宗手下的都点检，周世宗死后，周恭帝即位，赵匡胤掌握兵权。960年，北汉和契丹侵略中原，赵匡胤率军还击，驻军陈桥时，将士将一件黄袍披在赵匡胤身上，拥立他为皇帝，建立宋朝 ...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6" w:name="_Toc26528"/>
      <w:r>
        <w:rPr>
          <w:rFonts w:hint="eastAsia"/>
          <w:lang w:val="en-US" w:eastAsia="zh-CN"/>
        </w:rPr>
        <w:t>三国时代</w:t>
      </w:r>
      <w:bookmarkEnd w:id="66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青 梅 煮 酒 论 英 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三 顾 茅 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草 船 借 箭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赤 壁 大 战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大 意 失 荆 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割须断袍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eastAsia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【相煎何急】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喻自相残杀或迫害。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both"/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</w:rPr>
      </w:pPr>
      <w:r>
        <w:rPr>
          <w:rFonts w:hint="default" w:ascii="Arial" w:hAnsi="Arial" w:eastAsia="Arial" w:cs="Arial"/>
          <w:i w:val="0"/>
          <w:iCs w:val="0"/>
          <w:caps w:val="0"/>
          <w:color w:val="191919"/>
          <w:spacing w:val="0"/>
          <w:sz w:val="19"/>
          <w:szCs w:val="19"/>
          <w:shd w:val="clear" w:fill="FFFFFF"/>
        </w:rPr>
        <w:t>《世说新语·文学》：文帝（曹丕）尝令东阿王（曹植）七步中作诗，不成者行大法。应声便为诗曰：“煮豆持作羹，漉菽以为汁。萁在釜下然，豆在釜中泣。本是同根生，相煎何太急！”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67" w:name="_Toc1986"/>
      <w:r>
        <w:rPr>
          <w:rFonts w:hint="eastAsia"/>
          <w:lang w:val="en-US" w:eastAsia="zh-CN"/>
        </w:rPr>
        <w:t>俩晋南北朝</w:t>
      </w:r>
      <w:bookmarkEnd w:id="67"/>
    </w:p>
    <w:p>
      <w:pPr>
        <w:pStyle w:val="3"/>
        <w:bidi w:val="0"/>
        <w:rPr>
          <w:rFonts w:hint="default"/>
          <w:lang w:val="en-US" w:eastAsia="zh-CN"/>
        </w:rPr>
      </w:pPr>
      <w:bookmarkStart w:id="68" w:name="_Toc10683"/>
      <w:r>
        <w:rPr>
          <w:rFonts w:hint="eastAsia"/>
          <w:lang w:val="en-US" w:eastAsia="zh-CN"/>
        </w:rPr>
        <w:t>涿鹿中原  鹿死谁手 后招  石勒</w:t>
      </w:r>
      <w:bookmarkEnd w:id="68"/>
    </w:p>
    <w:p>
      <w:pPr>
        <w:pStyle w:val="3"/>
        <w:bidi w:val="0"/>
        <w:rPr>
          <w:rFonts w:hint="default"/>
          <w:lang w:val="en-US" w:eastAsia="zh-CN"/>
        </w:rPr>
      </w:pPr>
      <w:bookmarkStart w:id="69" w:name="_Toc12136"/>
      <w:r>
        <w:rPr>
          <w:rFonts w:hint="eastAsia"/>
          <w:lang w:val="en-US" w:eastAsia="zh-CN"/>
        </w:rPr>
        <w:t>狗尾继貂</w:t>
      </w:r>
      <w:bookmarkEnd w:id="6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了统一的晋朝以后，把家族子弟分封各地为王，企图巩固晋王朝的统治。结果事与愿违，诸王互相争权夺利，造成了严重的内乱。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晋武帝的叔叔司马伦是个野心家，武帝在位时把他封为赵王，武帝去世不久，他就发动政变，赶走皇帝，自己称帝。他把亲戚和同党都攫升公侯，就连奴仆、小卒也滥加封赏。每到朝会的时候，满朝的人都头戴貂蝉(皇帝近臣帽子上的饰物，用貂尾制成)。当时的人编了个谚语讽刺说：貂不足，狗尾续。意思是说：貂尾是珍贵的皮毛，大官太多，貂尾不够用了，就用狗尾代替吧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0" w:name="_Toc17284"/>
      <w:r>
        <w:rPr>
          <w:rFonts w:hint="eastAsia"/>
        </w:rPr>
        <w:t>遇仙烂柯</w:t>
      </w:r>
      <w:bookmarkEnd w:id="70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336"/>
        <w:jc w:val="both"/>
        <w:rPr>
          <w:rFonts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  <w:shd w:val="clear" w:fill="FFFFFF"/>
        </w:rPr>
        <w:t>晋朝时期，樵夫“遇仙烂柯”一事流传甚广，此山因而得名烂柯山。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33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  <w:shd w:val="clear" w:fill="FFFFFF"/>
        </w:rPr>
        <w:t>北魏年间，烂柯山被称作悬室坂，唐朝时又被改为石桥山，唐宪宗元和初年，恢复原名烂柯山。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240" w:afterAutospacing="0" w:line="384" w:lineRule="atLeast"/>
        <w:ind w:left="0" w:right="0" w:firstLine="336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  <w:shd w:val="clear" w:fill="FFFFFF"/>
        </w:rPr>
        <w:t>烂柯山之所以被改来改去，最终固定为现在的名字，是因为晋朝时期，发生过樵夫王质“遇仙烂柯”的奇闻异事。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2B2B2B"/>
          <w:spacing w:val="0"/>
          <w:sz w:val="19"/>
          <w:szCs w:val="19"/>
          <w:shd w:val="clear" w:fill="FFFFFF"/>
        </w:rPr>
        <w:t>“亲人无复存世”，王质和一群陌生人无法交流、同居，只好出家了，后来“入山得道。” 典故“烂柯人”就出自这个故事，用来形容人世间的沧桑巨变，比喻离家很久返回故乡的人，饱经世事变幻的人，亦指砍柴的樵夫。  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1" w:name="_Toc8180"/>
      <w:r>
        <w:rPr>
          <w:rFonts w:hint="eastAsia"/>
          <w:lang w:val="en-US" w:eastAsia="zh-CN"/>
        </w:rPr>
        <w:t>唐宋</w:t>
      </w:r>
      <w:bookmarkEnd w:id="71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请君入瓮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开元盛世</w:t>
      </w:r>
      <w:bookmarkStart w:id="75" w:name="_GoBack"/>
      <w:bookmarkEnd w:id="75"/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</w:pPr>
      <w:r>
        <w:rPr>
          <w:rFonts w:hint="eastAsia" w:ascii="sans-serif" w:hAnsi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一衣带水</w:t>
      </w:r>
      <w:r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杨坚取代北周称帝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581年，杨坚取代北周称帝，建立了隋朝，称隋文帝，统一北方后，面对长江以南的陈朝就想统一全国，他经常对手下人说：“我是老百姓的父母，难道因为像衣带似的长江就能挡住我去拯救那里的老百姓吗？”于是出兵渡江灭掉陈朝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黄粱一梦 南柯太守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</w:pPr>
      <w:r>
        <w:rPr>
          <w:rFonts w:hint="eastAsia" w:ascii="sans-serif" w:hAnsi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  <w:lang w:val="en-US" w:eastAsia="zh-CN"/>
        </w:rPr>
        <w:t xml:space="preserve"> </w:t>
      </w:r>
      <w:bookmarkStart w:id="72" w:name="_Toc30199"/>
      <w:r>
        <w:rPr>
          <w:rFonts w:hint="default" w:ascii="sans-serif" w:hAnsi="sans-serif" w:eastAsia="sans-serif" w:cs="sans-serif"/>
          <w:b/>
          <w:i w:val="0"/>
          <w:caps w:val="0"/>
          <w:color w:val="FFFFFF"/>
          <w:spacing w:val="0"/>
          <w:sz w:val="12"/>
          <w:szCs w:val="12"/>
          <w:shd w:val="clear" w:fill="5CB85C"/>
          <w:vertAlign w:val="baseline"/>
        </w:rPr>
        <w:t>成语</w:t>
      </w:r>
      <w:r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  <w:t>一衣带水</w:t>
      </w:r>
      <w:r>
        <w:rPr>
          <w:rFonts w:hint="eastAsia" w:ascii="sans-serif" w:hAnsi="sans-serif" w:eastAsia="宋体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  <w:lang w:val="en-US" w:eastAsia="zh-CN"/>
        </w:rPr>
        <w:t xml:space="preserve"> 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杨坚取代北周称帝</w:t>
      </w:r>
      <w:bookmarkEnd w:id="7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009966"/>
          <w:spacing w:val="0"/>
          <w:sz w:val="16"/>
          <w:szCs w:val="16"/>
          <w:u w:val="single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100" w:beforeAutospacing="0" w:after="0" w:afterAutospacing="0" w:line="300" w:lineRule="atLeast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16"/>
          <w:szCs w:val="16"/>
          <w:shd w:val="clear" w:fill="FFFFFF"/>
        </w:rPr>
        <w:t>公元581年，杨坚取代北周称帝，建立了隋朝，称隋文帝，统一北方后，面对长江以南的陈朝就想统一全国，他经常对手下人说：“我是老百姓的父母，难道因为像衣带似的长江就能挡住我去拯救那里的老百姓吗？”于是出兵渡江灭掉陈朝 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3" w:name="_Toc27391"/>
      <w:r>
        <w:rPr>
          <w:rFonts w:hint="eastAsia"/>
          <w:lang w:val="en-US" w:eastAsia="zh-CN"/>
        </w:rPr>
        <w:t>黄粱一梦 南柯太守</w:t>
      </w:r>
      <w:bookmarkEnd w:id="7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4" w:name="_Toc26571"/>
      <w:r>
        <w:rPr>
          <w:rFonts w:hint="eastAsia"/>
          <w:lang w:val="en-US" w:eastAsia="zh-CN"/>
        </w:rPr>
        <w:t>元明清</w:t>
      </w:r>
      <w:bookmarkEnd w:id="7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帝王的成语故事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90E445"/>
    <w:multiLevelType w:val="multilevel"/>
    <w:tmpl w:val="F190E445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24DD2"/>
    <w:rsid w:val="000F200F"/>
    <w:rsid w:val="00CB4236"/>
    <w:rsid w:val="011B4D49"/>
    <w:rsid w:val="018C30C6"/>
    <w:rsid w:val="03A564AF"/>
    <w:rsid w:val="03E16707"/>
    <w:rsid w:val="03F34D37"/>
    <w:rsid w:val="058404F1"/>
    <w:rsid w:val="05917543"/>
    <w:rsid w:val="05991BA7"/>
    <w:rsid w:val="06026C0E"/>
    <w:rsid w:val="0697640A"/>
    <w:rsid w:val="06B11D35"/>
    <w:rsid w:val="06C4632D"/>
    <w:rsid w:val="07D23C37"/>
    <w:rsid w:val="0885439D"/>
    <w:rsid w:val="08BF71A4"/>
    <w:rsid w:val="08F22ACC"/>
    <w:rsid w:val="08F438DF"/>
    <w:rsid w:val="097A7B70"/>
    <w:rsid w:val="0A83751A"/>
    <w:rsid w:val="0B4E6127"/>
    <w:rsid w:val="0B991031"/>
    <w:rsid w:val="0C267CB7"/>
    <w:rsid w:val="0CC261ED"/>
    <w:rsid w:val="0CC66285"/>
    <w:rsid w:val="0D223C4E"/>
    <w:rsid w:val="0EF119ED"/>
    <w:rsid w:val="104C3A38"/>
    <w:rsid w:val="11476088"/>
    <w:rsid w:val="12243D63"/>
    <w:rsid w:val="136F5A90"/>
    <w:rsid w:val="14EE3898"/>
    <w:rsid w:val="159672F7"/>
    <w:rsid w:val="15DE15E8"/>
    <w:rsid w:val="160D63B0"/>
    <w:rsid w:val="16570D49"/>
    <w:rsid w:val="182B4E42"/>
    <w:rsid w:val="187B045E"/>
    <w:rsid w:val="193B5D14"/>
    <w:rsid w:val="198C256D"/>
    <w:rsid w:val="1AAC5985"/>
    <w:rsid w:val="1B167FA1"/>
    <w:rsid w:val="1B424DD2"/>
    <w:rsid w:val="1B8F5440"/>
    <w:rsid w:val="1CC36999"/>
    <w:rsid w:val="1E2B14E3"/>
    <w:rsid w:val="209330E6"/>
    <w:rsid w:val="223A224C"/>
    <w:rsid w:val="224A0137"/>
    <w:rsid w:val="22634245"/>
    <w:rsid w:val="22D2668A"/>
    <w:rsid w:val="24784B95"/>
    <w:rsid w:val="24976C78"/>
    <w:rsid w:val="26876296"/>
    <w:rsid w:val="283D426D"/>
    <w:rsid w:val="2BE053B1"/>
    <w:rsid w:val="2DDA4533"/>
    <w:rsid w:val="2E5261C6"/>
    <w:rsid w:val="2EB4462D"/>
    <w:rsid w:val="2F23551E"/>
    <w:rsid w:val="2FB772DF"/>
    <w:rsid w:val="30595387"/>
    <w:rsid w:val="330C33D0"/>
    <w:rsid w:val="33950616"/>
    <w:rsid w:val="369D2EC5"/>
    <w:rsid w:val="3A674A56"/>
    <w:rsid w:val="3A8D3AEA"/>
    <w:rsid w:val="3B51367D"/>
    <w:rsid w:val="3C400650"/>
    <w:rsid w:val="3C6A0913"/>
    <w:rsid w:val="3D726F78"/>
    <w:rsid w:val="3DD47CEA"/>
    <w:rsid w:val="3DFF7B37"/>
    <w:rsid w:val="3E3211F7"/>
    <w:rsid w:val="3FB9481C"/>
    <w:rsid w:val="3FD439EC"/>
    <w:rsid w:val="41127948"/>
    <w:rsid w:val="41960042"/>
    <w:rsid w:val="432E183D"/>
    <w:rsid w:val="43EB5C14"/>
    <w:rsid w:val="44174390"/>
    <w:rsid w:val="44CD63C5"/>
    <w:rsid w:val="457C4D05"/>
    <w:rsid w:val="45A00E27"/>
    <w:rsid w:val="45AA4391"/>
    <w:rsid w:val="469B0E94"/>
    <w:rsid w:val="478A3C1C"/>
    <w:rsid w:val="47F9568C"/>
    <w:rsid w:val="48A02148"/>
    <w:rsid w:val="4BC9202C"/>
    <w:rsid w:val="4C40468E"/>
    <w:rsid w:val="4CFE6B9E"/>
    <w:rsid w:val="4DF17AFF"/>
    <w:rsid w:val="505F0574"/>
    <w:rsid w:val="518615D6"/>
    <w:rsid w:val="52900824"/>
    <w:rsid w:val="52901CB1"/>
    <w:rsid w:val="5360125B"/>
    <w:rsid w:val="53995593"/>
    <w:rsid w:val="55050FEF"/>
    <w:rsid w:val="552F53DF"/>
    <w:rsid w:val="561B7973"/>
    <w:rsid w:val="56A447F0"/>
    <w:rsid w:val="56FC3523"/>
    <w:rsid w:val="57C65C10"/>
    <w:rsid w:val="58981F7D"/>
    <w:rsid w:val="58C55A6C"/>
    <w:rsid w:val="59835854"/>
    <w:rsid w:val="598B1D60"/>
    <w:rsid w:val="5ACF1ED6"/>
    <w:rsid w:val="5B486206"/>
    <w:rsid w:val="5C2D3F91"/>
    <w:rsid w:val="5C7B34BB"/>
    <w:rsid w:val="5CB73C32"/>
    <w:rsid w:val="5E7815A2"/>
    <w:rsid w:val="5E9E3CB4"/>
    <w:rsid w:val="5EC31E0C"/>
    <w:rsid w:val="602D1B78"/>
    <w:rsid w:val="603C380F"/>
    <w:rsid w:val="60791545"/>
    <w:rsid w:val="60EE68F0"/>
    <w:rsid w:val="618E67B2"/>
    <w:rsid w:val="62144DEA"/>
    <w:rsid w:val="634842BD"/>
    <w:rsid w:val="63AF0888"/>
    <w:rsid w:val="66325634"/>
    <w:rsid w:val="669E71A0"/>
    <w:rsid w:val="672F0D46"/>
    <w:rsid w:val="67652F79"/>
    <w:rsid w:val="67751B3D"/>
    <w:rsid w:val="68CF0F76"/>
    <w:rsid w:val="69191ABB"/>
    <w:rsid w:val="6A1767EB"/>
    <w:rsid w:val="6A365D85"/>
    <w:rsid w:val="6B6B7992"/>
    <w:rsid w:val="6B9430AD"/>
    <w:rsid w:val="6EE17AB0"/>
    <w:rsid w:val="6F6A4395"/>
    <w:rsid w:val="70474018"/>
    <w:rsid w:val="70A44183"/>
    <w:rsid w:val="72DD0BDA"/>
    <w:rsid w:val="72FB7C35"/>
    <w:rsid w:val="74213D01"/>
    <w:rsid w:val="74CD04F9"/>
    <w:rsid w:val="74CF4F83"/>
    <w:rsid w:val="765A38F8"/>
    <w:rsid w:val="773A21F7"/>
    <w:rsid w:val="788738FD"/>
    <w:rsid w:val="791C204A"/>
    <w:rsid w:val="7965253D"/>
    <w:rsid w:val="79712535"/>
    <w:rsid w:val="79F57A86"/>
    <w:rsid w:val="7AC072DF"/>
    <w:rsid w:val="7CA45285"/>
    <w:rsid w:val="7CB264AB"/>
    <w:rsid w:val="7CF5640F"/>
    <w:rsid w:val="7D271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7">
    <w:name w:val="Strong"/>
    <w:basedOn w:val="16"/>
    <w:qFormat/>
    <w:uiPriority w:val="0"/>
    <w:rPr>
      <w:b/>
    </w:rPr>
  </w:style>
  <w:style w:type="character" w:styleId="18">
    <w:name w:val="Hyperlink"/>
    <w:basedOn w:val="16"/>
    <w:qFormat/>
    <w:uiPriority w:val="0"/>
    <w:rPr>
      <w:color w:val="0000FF"/>
      <w:u w:val="single"/>
    </w:rPr>
  </w:style>
  <w:style w:type="character" w:customStyle="1" w:styleId="1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hyperlink" Target="https://baike.baidu.com/pic/&#230;&#150;&#135;&#231;&#142;&#139;&#230;&#139;&#137;&#232;&#189;&#166;/11014059/0/279759ee3d6d55fb82e640a56f224f4a20a4dd14?fr=lemma%26ct=single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2021-04-25T16:08:00Z</dcterms:created>
  <dc:creator>ATI</dc:creator>
  <cp:lastModifiedBy>ATI</cp:lastModifiedBy>
  <dcterms:modified xsi:type="dcterms:W3CDTF">2021-05-14T12:53:22Z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93EABDE5730546B7BDE5E9E0C1FA908C</vt:lpwstr>
  </property>
</Properties>
</file>