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cloud note  onenote keep evernote 云笔记比较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3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需要的国内</w:t>
          </w:r>
          <w:r>
            <w:tab/>
          </w:r>
          <w:r>
            <w:fldChar w:fldCharType="begin"/>
          </w:r>
          <w:r>
            <w:instrText xml:space="preserve"> PAGEREF _Toc24509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导入导出</w:t>
          </w:r>
          <w:r>
            <w:tab/>
          </w:r>
          <w:r>
            <w:fldChar w:fldCharType="begin"/>
          </w:r>
          <w:r>
            <w:instrText xml:space="preserve"> PAGEREF _Toc22053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一个应用程序可能擅长OCR支持，</w:t>
          </w:r>
          <w:r>
            <w:tab/>
          </w:r>
          <w:r>
            <w:fldChar w:fldCharType="begin"/>
          </w:r>
          <w:r>
            <w:instrText xml:space="preserve"> PAGEREF _Toc11274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另一个应用程序可能最适合在任何地方访问</w:t>
          </w:r>
          <w:r>
            <w:tab/>
          </w:r>
          <w:r>
            <w:fldChar w:fldCharType="begin"/>
          </w:r>
          <w:r>
            <w:instrText xml:space="preserve"> PAGEREF _Toc11059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_Toc26269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_Toc26269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_Toc5976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Open Sans" w:hAnsi="Open Sans" w:eastAsia="Open Sans" w:cs="Open Sans"/>
              <w:i w:val="0"/>
              <w:caps w:val="0"/>
              <w:spacing w:val="0"/>
              <w:szCs w:val="19"/>
              <w:shd w:val="clear" w:fill="FFFFFF"/>
            </w:rPr>
            <w:t>2.1. 冠军 Google Keep，Evernote是最多元化和最有效的服务。</w:t>
          </w:r>
          <w:r>
            <w:tab/>
          </w:r>
          <w:r>
            <w:fldChar w:fldCharType="begin"/>
          </w:r>
          <w:r>
            <w:instrText xml:space="preserve"> PAGEREF _Toc5976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Lato" w:hAnsi="Lato" w:eastAsia="Lato" w:cs="Lato"/>
              <w:i w:val="0"/>
              <w:caps w:val="0"/>
              <w:spacing w:val="0"/>
            </w:rPr>
            <w:t xml:space="preserve">2.2. </w:t>
          </w:r>
          <w:r>
            <w:rPr>
              <w:rFonts w:hint="default" w:ascii="Lato" w:hAnsi="Lato" w:eastAsia="Lato" w:cs="Lato"/>
              <w:i w:val="0"/>
              <w:caps w:val="0"/>
              <w:spacing w:val="0"/>
              <w:shd w:val="clear" w:fill="FFFFFF"/>
            </w:rPr>
            <w:t>Google Keep非常简单，但其功能非常有限。</w:t>
          </w:r>
          <w:r>
            <w:tab/>
          </w:r>
          <w:r>
            <w:fldChar w:fldCharType="begin"/>
          </w:r>
          <w:r>
            <w:instrText xml:space="preserve"> PAGEREF _Toc29485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_Toc4304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OneNote和Evernote</w:t>
          </w:r>
          <w:r>
            <w:tab/>
          </w:r>
          <w:r>
            <w:fldChar w:fldCharType="begin"/>
          </w:r>
          <w:r>
            <w:instrText xml:space="preserve"> PAGEREF _Toc4304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_Toc29429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Trello</w:t>
          </w:r>
          <w:r>
            <w:tab/>
          </w:r>
          <w:r>
            <w:fldChar w:fldCharType="begin"/>
          </w:r>
          <w:r>
            <w:instrText xml:space="preserve"> PAGEREF _Toc29429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</w:rPr>
        <w:t>谷歌上周掀起了旧的Notebook服务，并将其重新发布为Keep，这让它感到震惊。谷歌在目前由微软OneNote和Evernote支配的空间中拥有新的软件功能，两款可以保存文字，网络链接，照片，录音等的笔记记录应用程序，有助于保持生活的有序组织。工具作为类固醇粘滞便笺。他们非常适合管理日常事务和存储丰富的媒体内容，但对于组织工作任务也非常有用。</w:t>
      </w:r>
    </w:p>
    <w:p>
      <w:pP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4509"/>
      <w:r>
        <w:rPr>
          <w:rFonts w:hint="eastAsia"/>
          <w:lang w:val="en-US" w:eastAsia="zh-CN"/>
        </w:rPr>
        <w:t>需要的国内</w:t>
      </w:r>
      <w:bookmarkEnd w:id="0"/>
    </w:p>
    <w:p>
      <w:pPr>
        <w:rPr>
          <w:rFonts w:hint="eastAsia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053"/>
      <w:r>
        <w:rPr>
          <w:rFonts w:hint="eastAsia"/>
          <w:lang w:val="en-US" w:eastAsia="zh-CN"/>
        </w:rPr>
        <w:t>导入导出</w:t>
      </w:r>
      <w:bookmarkEnd w:id="1"/>
    </w:p>
    <w:p>
      <w:pPr>
        <w:pStyle w:val="3"/>
        <w:bidi w:val="0"/>
      </w:pPr>
      <w:bookmarkStart w:id="2" w:name="_Toc11274"/>
      <w:r>
        <w:t>一个应用程序可能擅长OCR支持，</w:t>
      </w:r>
      <w:bookmarkEnd w:id="2"/>
    </w:p>
    <w:p>
      <w:pPr>
        <w:pStyle w:val="3"/>
        <w:bidi w:val="0"/>
      </w:pPr>
      <w:bookmarkStart w:id="3" w:name="_Toc11059"/>
      <w:r>
        <w:t>另一个应用程序可能最适合在任何地方访问</w:t>
      </w:r>
      <w:bookmarkEnd w:id="3"/>
    </w:p>
    <w:p>
      <w:pP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2287"/>
        <w:gridCol w:w="2287"/>
        <w:gridCol w:w="2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筆記類型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文字、拍照、錄音、清單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文字、拍照、錄音、清單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文字、拍照、錄音、清單</w:t>
            </w:r>
          </w:p>
        </w:tc>
      </w:tr>
    </w:tbl>
    <w:p>
      <w:pP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6269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bookmarkStart w:id="5" w:name="_Toc5976"/>
      <w:r>
        <w:rPr>
          <w:rStyle w:val="16"/>
          <w:rFonts w:hint="default" w:ascii="Open Sans" w:hAnsi="Open Sans" w:eastAsia="Open Sans" w:cs="Open Sans"/>
          <w:b/>
          <w:i w:val="0"/>
          <w:caps w:val="0"/>
          <w:color w:val="444444"/>
          <w:spacing w:val="0"/>
          <w:sz w:val="19"/>
          <w:szCs w:val="19"/>
          <w:shd w:val="clear" w:fill="FFFFFF"/>
        </w:rPr>
        <w:t>冠军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</w:rPr>
        <w:t> Google Keep，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</w:rPr>
        <w:t>Evernote是最多元化和最有效的服务。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19"/>
          <w:szCs w:val="19"/>
          <w:shd w:val="clear" w:fill="FFFFFF"/>
        </w:rPr>
        <w:t>Microsoft OneNote和Evernote均具有独特优势。但是，除非您是以Google为中心或以微软为中心，否则Evernote是最多元化和最有效的服务。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ascii="Lato" w:hAnsi="Lato" w:eastAsia="Lato" w:cs="Lato"/>
          <w:b/>
          <w:i w:val="0"/>
          <w:caps w:val="0"/>
          <w:color w:val="333333"/>
          <w:spacing w:val="0"/>
        </w:rPr>
      </w:pPr>
      <w:bookmarkStart w:id="6" w:name="_Toc29485"/>
      <w:r>
        <w:rPr>
          <w:rStyle w:val="16"/>
          <w:rFonts w:hint="default" w:ascii="Lato" w:hAnsi="Lato" w:eastAsia="Lato" w:cs="Lato"/>
          <w:b/>
          <w:i w:val="0"/>
          <w:caps w:val="0"/>
          <w:color w:val="333333"/>
          <w:spacing w:val="0"/>
          <w:shd w:val="clear" w:fill="FFFFFF"/>
        </w:rPr>
        <w:t>Google Keep非常简单，但其功能非常有限。</w:t>
      </w:r>
      <w:bookmarkEnd w:id="6"/>
    </w:p>
    <w:p>
      <w:pPr>
        <w:pStyle w:val="3"/>
        <w:bidi w:val="0"/>
      </w:pPr>
      <w:bookmarkStart w:id="7" w:name="_Toc4304"/>
      <w:r>
        <w:t>OneNote和Evernote</w:t>
      </w:r>
      <w:bookmarkEnd w:id="7"/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2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單則筆記網頁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可，把單則筆記發布成公開網頁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2887"/>
        <w:gridCol w:w="287"/>
        <w:gridCol w:w="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單則筆記網頁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可，把單則筆記發布成公開網頁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0"/>
        <w:gridCol w:w="4177"/>
        <w:gridCol w:w="1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"https://www.google.com/url?q=http://www.playpcesor.com/2014/03/evernote_18.html&amp;sa=D&amp;source=editors&amp;ust=1629257637773000&amp;usg=AOvVaw1JhEBD3w0QGyW_5qqsM4EK"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br w:type="textWrapping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強大，搜尋本身就是一種分類，適合找出大量相關資料的搜尋，可搜尋PDF內文，付費版還可搜尋Office檔案內文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好用，但不能模糊搜尋，搜尋時只能出現清單選擇，不過可以快速搜尋到筆記內文段落並跳轉，適合快速找到某一則筆記的搜尋。另外中文搜尋結果會遺漏一些內容。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普通，本身不太適合資料庫使用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2660"/>
        <w:gridCol w:w="3264"/>
        <w:gridCol w:w="1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圖片搜尋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強大，可搜尋圖片上的英文、印刷體中文內容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好用，可搜尋圖片上英文、中文（但中文無法模糊搜尋）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無，不能搜尋圖片上文字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"/>
        <w:gridCol w:w="2335"/>
        <w:gridCol w:w="2466"/>
        <w:gridCol w:w="1781"/>
        <w:gridCol w:w="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片文字匯出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無，只有名片辨識功能時可匯出名片上的通訊錄文字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有，電腦版可在圖片上按右鍵，選擇匯出圖片內文字，支援中文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有，目前不支援中文。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分類方式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"https://www.google.com/url?q=http://www.playpcesor.com/2012/04/evernote.html&amp;sa=D&amp;source=editors&amp;ust=1629257637773000&amp;usg=AOvVaw2s0k1ca1AvH-yR1DKhaT8_"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筆記本分類與堆疊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"https://www.google.com/url?q=http://www.playpcesor.com/2016/01/onenote-17.html&amp;sa=D&amp;source=editors&amp;ust=1629257637773000&amp;usg=AOvVaw2IvzUW6BvnFV1AbW9g8TC-"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有多層樹狀分類結構，類似章節目錄的編排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利用標籤。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2"/>
        <w:gridCol w:w="1885"/>
        <w:gridCol w:w="2811"/>
        <w:gridCol w:w="1317"/>
        <w:gridCol w:w="1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標籤管理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"https://www.google.com/url?q=http://www.playpcesor.com/2014/08/evernote-tag.html&amp;sa=D&amp;source=editors&amp;ust=1629257637773000&amp;usg=AOvVaw3Bj9u9LAB03rAo6YmMDZmJ"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強大，可當作多層樹狀分類結構使用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和其他兩者不同，不是用來分類的標籤，而是用來標記筆記重要段落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普通，可替代簡單分類需求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時間管理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"https://www.google.com/url?q=http://www.playpcesor.com/2013/05/evernote_27.html&amp;sa=D&amp;source=editors&amp;ust=1629257637773000&amp;usg=AOvVaw311tx6tB3LX4-f8gbFU9oj"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可，具備時間提醒，以及排程清單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可，但只包含時間與地點鬧鐘。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1566"/>
        <w:gridCol w:w="2789"/>
        <w:gridCol w:w="2855"/>
        <w:gridCol w:w="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待辦清單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筆記可插入待辦清單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筆記可插入待辦清單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筆記可變成待辦清單，但無法同時整合待辦清單與圖文筆記。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還原筆記版本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付費版功能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免費版即可使用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記事連結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"https://www.google.com/url?q=http://www.playpcesor.com/2015/09/evernote_20.html&amp;sa=D&amp;source=editors&amp;ust=1629257637774000&amp;usg=AOvVaw1UxbzDzL33CuLuMP8nSlVr"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可，當作目錄使用，建立知識百科，有快速建立目錄大綱功能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可，當作目錄使用，建立知識百科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段落跳轉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可，利用記事連結可跳轉到筆記某一段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紙本掃描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強大，可優化照片，可辨識照片文字以搜尋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強大，直接插入圖片，可複製圖片上文字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名片掃描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"https://www.google.com/url?q=http://www.playpcesor.com/2014/11/evernote-android-Business-Card-Scanning.html&amp;sa=D&amp;source=editors&amp;ust=1629257637774000&amp;usg=AOvVaw1Q-29SVeWlayLUuNhZ3qpa"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強大，付費版功能，可轉出名片上通訊錄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普通，必須搭配 Office Lens 使用，無法辨識中文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圖片上註解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2466"/>
        <w:gridCol w:w="2459"/>
        <w:gridCol w:w="1995"/>
        <w:gridCol w:w="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網頁擷取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"https://www.google.com/url?q=http://www.playpcesor.com/2015/07/evernote-web-clipper-9-tips.html&amp;sa=D&amp;source=editors&amp;ust=1629257637775000&amp;usg=AOvVaw23Dl7olYjGme-QF9vWpC4T"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強大，電腦版與 App 版都有網頁一鍵截取，自動優化圖文的功能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"https://www.google.com/url?q=http://www.playpcesor.com/2015/03/onenote-clipper-20.html&amp;sa=D&amp;source=editors&amp;ust=1629257637775000&amp;usg=AOvVaw2rSjHnMWmIMllovfs-oQNC"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有瀏覽器外掛可擷取網頁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"https://www.google.com/url?q=http://www.playpcesor.com/2016/04/google-keep-inbox.html&amp;sa=D&amp;source=editors&amp;ust=1629257637775000&amp;usg=AOvVaw1h2s8XV4uY3FDTp7pyVpZG"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具備簡單版網頁擷取套件。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郵件轉筆記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強大，內文與附檔都能轉存，但為付費版功能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普通，雖有功能，但我沒有成功開啟過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相關筆記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付費版會自動建議和這則筆記相關的其他筆記，支援中文內容的建議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瀏覽介面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類似Outlook，可鳥瞰所有筆記預覽圖文，快速跳轉筆記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類似真的筆記本，一次只能看一本筆記，並且必須一頁一頁翻看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類似便利貼牆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/>
    <w:tbl>
      <w:tblPr>
        <w:tblStyle w:val="14"/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2101"/>
        <w:gridCol w:w="1583"/>
        <w:gridCol w:w="1070"/>
        <w:gridCol w:w="2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00" w:type="dxa"/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筆記排序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可用各種方式自動排序，例如依據更新時間排序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手動排序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jc w:val="left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我的最愛捷徑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有，可把常用筆記、標籤、記事本放入捷徑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自動記錄地點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可以顯示筆記的地點與地圖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自動建立標題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App 版中可以依據行事曆與地點自動新增筆記標題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無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6" w:type="dxa"/>
            <w:tcBorders>
              <w:top w:val="single" w:color="CCCCCC" w:sz="2" w:space="0"/>
              <w:left w:val="single" w:color="CCCCCC" w:sz="2" w:space="0"/>
              <w:bottom w:val="single" w:color="CCCCCC" w:sz="4" w:space="0"/>
              <w:right w:val="single" w:color="CCCCCC" w:sz="4" w:space="0"/>
            </w:tcBorders>
            <w:shd w:val="clear" w:color="auto" w:fill="F8F9FA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F6368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行動版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2CC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強大，許多特殊功能可在 App 版使用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普通， App 版功能簡化許多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App 版與電腦版沒有太大差別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0" w:type="dxa"/>
        <w:tblCellSpacing w:w="0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3293"/>
        <w:gridCol w:w="3449"/>
        <w:gridCol w:w="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6D7A8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eastAsia="Helvetica" w:cs="Arial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Arial" w:hAnsi="Arial" w:eastAsia="Helvetica" w:cs="Arial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用途總結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"https://www.google.com/url?q=http://www.playpcesor.com/2015/09/evernote_20.html&amp;sa=D&amp;source=editors&amp;ust=1629257637776000&amp;usg=AOvVaw2rIHDDR8A3puA-dM5LAN1u"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第二大腦知識庫與資料庫、專案管理任務排程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"https://www.google.com/url?q=http://www.playpcesor.com/2016/01/onenote-17.html&amp;sa=D&amp;source=editors&amp;ust=1629257637776000&amp;usg=AOvVaw2g_5yBRzo8uLULrZhnRE3w"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論文大綱與研究資料整理、專案管理資料庫整理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EFEFE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"https://www.google.com/url?q=http://www.playpcesor.com/2015/08/google-keep-10.html&amp;sa=D&amp;source=editors&amp;ust=1629257637776000&amp;usg=AOvVaw1cqWe9V-svKBtZtB7X0whT" \t "https://docs.google.com/spreadsheets/u/0/d/1-Gjl8OfokloI_geOoepUj4oemjrEZvliJ_zfIxMsddg/pubhtml/_blank" </w:instrTex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Helvetica" w:cs="Arial"/>
                <w:i w:val="0"/>
                <w:caps w:val="0"/>
                <w:spacing w:val="0"/>
                <w:sz w:val="20"/>
                <w:szCs w:val="20"/>
                <w:u w:val="none"/>
                <w:bdr w:val="none" w:color="auto" w:sz="0" w:space="0"/>
              </w:rPr>
              <w:t>快速筆記</w:t>
            </w:r>
            <w:r>
              <w:rPr>
                <w:rFonts w:hint="default" w:ascii="Arial" w:hAnsi="Arial" w:eastAsia="Helvetica" w:cs="Arial"/>
                <w:i w:val="0"/>
                <w:caps w:val="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8" w:name="_Toc29429"/>
      <w:r>
        <w:rPr>
          <w:rFonts w:hint="eastAsia"/>
        </w:rPr>
        <w:t>Trello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eastAsia" w:ascii="Microsoft JhengHei" w:hAnsi="Microsoft JhengHei" w:eastAsia="Microsoft JhengHei" w:cs="Microsoft JhengHei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222222"/>
          <w:spacing w:val="0"/>
          <w:sz w:val="19"/>
          <w:szCs w:val="19"/>
          <w:bdr w:val="none" w:color="auto" w:sz="0" w:space="0"/>
        </w:rPr>
        <w:t>Trello 是由Atlassian 买下的软体服务，主要提供笔记以及专案管理的团队沟通平台，本篇文章主要着重在笔记部分的应用，专案管理的部分之后会由其他文章说明。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eastAsia" w:ascii="Microsoft JhengHei" w:hAnsi="Microsoft JhengHei" w:eastAsia="Microsoft JhengHei" w:cs="Microsoft JhengHei"/>
          <w:i w:val="0"/>
          <w:caps w:val="0"/>
          <w:color w:val="222222"/>
          <w:spacing w:val="0"/>
          <w:sz w:val="19"/>
          <w:szCs w:val="19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222222"/>
          <w:spacing w:val="0"/>
          <w:sz w:val="19"/>
          <w:szCs w:val="19"/>
          <w:bdr w:val="none" w:color="auto" w:sz="0" w:space="0"/>
        </w:rPr>
        <w:t>不同于传统笔记软体的或是Google Keep 便签式的呈现方式，将笔记本改为「看板」，笔记内容则改为「卡片」，并搭配自订主题，让编辑笔记不再是单调无趣的事。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Evernote, Onenote, Google keep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云端笔记完整比较表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082C2"/>
    <w:multiLevelType w:val="multilevel"/>
    <w:tmpl w:val="862082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86CEE"/>
    <w:rsid w:val="11233944"/>
    <w:rsid w:val="12C8541E"/>
    <w:rsid w:val="13FF1E54"/>
    <w:rsid w:val="18533090"/>
    <w:rsid w:val="1F2049E9"/>
    <w:rsid w:val="21E263D9"/>
    <w:rsid w:val="27527182"/>
    <w:rsid w:val="29EF1CCB"/>
    <w:rsid w:val="2A60492E"/>
    <w:rsid w:val="371278C4"/>
    <w:rsid w:val="395E5493"/>
    <w:rsid w:val="463B33C8"/>
    <w:rsid w:val="49513943"/>
    <w:rsid w:val="504A6FD6"/>
    <w:rsid w:val="55F86CEE"/>
    <w:rsid w:val="56611A80"/>
    <w:rsid w:val="597F0A11"/>
    <w:rsid w:val="5AC6015A"/>
    <w:rsid w:val="5D0A6545"/>
    <w:rsid w:val="679B1016"/>
    <w:rsid w:val="6FB64138"/>
    <w:rsid w:val="708573DD"/>
    <w:rsid w:val="73437263"/>
    <w:rsid w:val="73F7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2021-08-18T02:35:00Z</dcterms:created>
  <dc:creator>ati</dc:creator>
  <cp:lastModifiedBy>ati</cp:lastModifiedBy>
  <dcterms:modified xsi:type="dcterms:W3CDTF">2021-08-18T02:59:19Z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