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prblm 常见问题解决法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替换法   </w:t>
          </w:r>
          <w:r>
            <w:t>“对照法”</w:t>
          </w:r>
          <w:r>
            <w:rPr>
              <w:rFonts w:hint="eastAsia"/>
              <w:lang w:val="en-US" w:eastAsia="zh-CN"/>
            </w:rPr>
            <w:t xml:space="preserve">  快速简单</w:t>
          </w:r>
          <w:r>
            <w:tab/>
          </w:r>
          <w:r>
            <w:fldChar w:fldCharType="begin"/>
          </w:r>
          <w:r>
            <w:instrText xml:space="preserve"> PAGEREF _Toc24634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诊断工具法  sql日志工具等</w:t>
          </w:r>
          <w:r>
            <w:tab/>
          </w:r>
          <w:r>
            <w:fldChar w:fldCharType="begin"/>
          </w:r>
          <w:r>
            <w:instrText xml:space="preserve"> PAGEREF _Toc5459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Book Antiqua" w:hAnsi="Book Antiqua" w:eastAsia="Book Antiqua" w:cs="Book Antiqua"/>
              <w:i w:val="0"/>
              <w:caps w:val="0"/>
              <w:spacing w:val="0"/>
              <w:szCs w:val="32"/>
            </w:rPr>
            <w:t>2.1.1. 信息分析法</w:t>
          </w:r>
          <w:r>
            <w:tab/>
          </w:r>
          <w:r>
            <w:fldChar w:fldCharType="begin"/>
          </w:r>
          <w:r>
            <w:instrText xml:space="preserve"> PAGEREF _Toc30925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最小配置法  测试环境法</w:t>
          </w:r>
          <w:r>
            <w:tab/>
          </w:r>
          <w:r>
            <w:fldChar w:fldCharType="begin"/>
          </w:r>
          <w:r>
            <w:instrText xml:space="preserve"> PAGEREF _Toc16703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小规模数据测试法</w:t>
          </w:r>
          <w:r>
            <w:tab/>
          </w:r>
          <w:r>
            <w:fldChar w:fldCharType="begin"/>
          </w:r>
          <w:r>
            <w:instrText xml:space="preserve"> PAGEREF _Toc23990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24634"/>
      <w:r>
        <w:rPr>
          <w:rFonts w:hint="eastAsia"/>
          <w:lang w:val="en-US" w:eastAsia="zh-CN"/>
        </w:rPr>
        <w:t xml:space="preserve">替换法   </w:t>
      </w:r>
      <w:r>
        <w:t>“对照法”</w:t>
      </w:r>
      <w:r>
        <w:rPr>
          <w:rFonts w:hint="eastAsia"/>
          <w:lang w:val="en-US" w:eastAsia="zh-CN"/>
        </w:rPr>
        <w:t xml:space="preserve">  快速简单</w:t>
      </w:r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替换法是在最小化配置下先由最容易替换的配件开始替换(内存、cpu、主板</w:t>
      </w:r>
    </w:p>
    <w:p>
      <w:pP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解决c3p0  druid问题。。。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512" w:beforeAutospacing="0" w:after="292" w:afterAutospacing="0"/>
        <w:ind w:left="-567" w:right="0" w:firstLine="0"/>
        <w:rPr>
          <w:rFonts w:ascii="Book Antiqua" w:hAnsi="Book Antiqua" w:eastAsia="Book Antiqua" w:cs="Book Antiqua"/>
          <w:b/>
          <w:sz w:val="26"/>
          <w:szCs w:val="26"/>
        </w:rPr>
      </w:pPr>
      <w:r>
        <w:rPr>
          <w:rFonts w:hint="default" w:ascii="Book Antiqua" w:hAnsi="Book Antiqua" w:eastAsia="Book Antiqua" w:cs="Book Antiqua"/>
          <w:b/>
          <w:i w:val="0"/>
          <w:caps w:val="0"/>
          <w:color w:val="000000"/>
          <w:spacing w:val="0"/>
          <w:sz w:val="26"/>
          <w:szCs w:val="26"/>
        </w:rPr>
        <w:t>应用场景</w:t>
      </w:r>
    </w:p>
    <w:p>
      <w:pPr>
        <w:pStyle w:val="13"/>
        <w:keepNext w:val="0"/>
        <w:keepLines w:val="0"/>
        <w:widowControl/>
        <w:suppressLineNumbers w:val="0"/>
        <w:spacing w:before="316" w:beforeAutospacing="0" w:after="316" w:afterAutospacing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替换法适用于硬件故障的处理，往往可以快速准确地定位出发生故障的部件，并且对维护人员没有特别的要求。使用替换法的局限在于事先必须准备相同的备件，因此要求进行较充分的前期准备工作。替换法最好在业务量小或不影响业务的情况下进行。</w:t>
      </w:r>
    </w:p>
    <w:p>
      <w:pPr>
        <w:pStyle w:val="5"/>
        <w:keepNext w:val="0"/>
        <w:keepLines w:val="0"/>
        <w:widowControl/>
        <w:suppressLineNumbers w:val="0"/>
        <w:spacing w:before="512" w:beforeAutospacing="0" w:after="292" w:afterAutospacing="0"/>
        <w:ind w:left="-567" w:right="0" w:firstLine="0"/>
        <w:rPr>
          <w:rFonts w:hint="default" w:ascii="Book Antiqua" w:hAnsi="Book Antiqua" w:eastAsia="Book Antiqua" w:cs="Book Antiqua"/>
          <w:b/>
          <w:sz w:val="26"/>
          <w:szCs w:val="26"/>
        </w:rPr>
      </w:pPr>
      <w:r>
        <w:rPr>
          <w:rFonts w:hint="default" w:ascii="Book Antiqua" w:hAnsi="Book Antiqua" w:eastAsia="Book Antiqua" w:cs="Book Antiqua"/>
          <w:b/>
          <w:i w:val="0"/>
          <w:caps w:val="0"/>
          <w:color w:val="000000"/>
          <w:spacing w:val="0"/>
          <w:sz w:val="26"/>
          <w:szCs w:val="26"/>
        </w:rPr>
        <w:t>小结</w:t>
      </w:r>
    </w:p>
    <w:p>
      <w:pPr>
        <w:pStyle w:val="13"/>
        <w:keepNext w:val="0"/>
        <w:keepLines w:val="0"/>
        <w:widowControl/>
        <w:suppressLineNumbers w:val="0"/>
        <w:spacing w:before="316" w:beforeAutospacing="0" w:after="316" w:afterAutospacing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替换法的优势是可以将故障定位到较细的位置，且对维护人员的要求不高，因此是一种比较实用的方法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5459"/>
      <w:r>
        <w:rPr>
          <w:rFonts w:hint="eastAsia"/>
          <w:lang w:val="en-US" w:eastAsia="zh-CN"/>
        </w:rPr>
        <w:t>诊断工具法  sql日志工具等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线程jvm 可视化工具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160" w:afterAutospacing="0"/>
        <w:ind w:left="0" w:right="0" w:firstLine="0"/>
        <w:rPr>
          <w:rFonts w:ascii="Book Antiqua" w:hAnsi="Book Antiqua" w:eastAsia="Book Antiqua" w:cs="Book Antiqua"/>
          <w:b/>
          <w:i w:val="0"/>
          <w:caps w:val="0"/>
          <w:color w:val="000000"/>
          <w:spacing w:val="0"/>
          <w:sz w:val="32"/>
          <w:szCs w:val="32"/>
        </w:rPr>
      </w:pPr>
      <w:bookmarkStart w:id="2" w:name="_Toc30925"/>
      <w:r>
        <w:rPr>
          <w:rFonts w:hint="default" w:ascii="Book Antiqua" w:hAnsi="Book Antiqua" w:eastAsia="Book Antiqua" w:cs="Book Antiqua"/>
          <w:b/>
          <w:i w:val="0"/>
          <w:caps w:val="0"/>
          <w:color w:val="000000"/>
          <w:spacing w:val="0"/>
          <w:sz w:val="32"/>
          <w:szCs w:val="32"/>
        </w:rPr>
        <w:t>信息分析法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6703"/>
      <w:r>
        <w:rPr>
          <w:rFonts w:hint="eastAsia"/>
          <w:lang w:val="en-US" w:eastAsia="zh-CN"/>
        </w:rPr>
        <w:t>最小配置法  测试环境法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3990"/>
      <w:r>
        <w:rPr>
          <w:rFonts w:hint="eastAsia"/>
          <w:lang w:val="en-US" w:eastAsia="zh-CN"/>
        </w:rPr>
        <w:t>小规模数据测试法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D69C"/>
    <w:multiLevelType w:val="multilevel"/>
    <w:tmpl w:val="5D9BD6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70EE3"/>
    <w:rsid w:val="01883877"/>
    <w:rsid w:val="03F12336"/>
    <w:rsid w:val="054E5FCE"/>
    <w:rsid w:val="062D224A"/>
    <w:rsid w:val="0829262F"/>
    <w:rsid w:val="1B3A110C"/>
    <w:rsid w:val="244014B5"/>
    <w:rsid w:val="248F443B"/>
    <w:rsid w:val="2AEC2714"/>
    <w:rsid w:val="3D300697"/>
    <w:rsid w:val="44D53EF2"/>
    <w:rsid w:val="52D45C44"/>
    <w:rsid w:val="5C5B551F"/>
    <w:rsid w:val="71CB3314"/>
    <w:rsid w:val="75B248F1"/>
    <w:rsid w:val="7D4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2021-01-05T11:48:00Z</dcterms:created>
  <dc:creator>ati</dc:creator>
  <cp:lastModifiedBy>ati</cp:lastModifiedBy>
  <dcterms:modified xsi:type="dcterms:W3CDTF">2021-01-05T11:55:09Z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