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 core tek 数据库核心技术  高级技术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53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29" w:name="_GoBack"/>
          <w:bookmarkEnd w:id="2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存储引擎</w:t>
          </w:r>
          <w:r>
            <w:tab/>
          </w:r>
          <w:r>
            <w:fldChar w:fldCharType="begin"/>
          </w:r>
          <w:r>
            <w:instrText xml:space="preserve"> PAGEREF _Toc3585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行存储 json文档</w:t>
          </w:r>
          <w:r>
            <w:tab/>
          </w:r>
          <w:r>
            <w:fldChar w:fldCharType="begin"/>
          </w:r>
          <w:r>
            <w:instrText xml:space="preserve"> PAGEREF _Toc3795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第二节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Catalog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  <w:lang w:val="en-US" w:eastAsia="zh-CN"/>
            </w:rPr>
            <w:t xml:space="preserve"> kv schema</w:t>
          </w:r>
          <w:r>
            <w:tab/>
          </w:r>
          <w:r>
            <w:fldChar w:fldCharType="begin"/>
          </w:r>
          <w:r>
            <w:instrText xml:space="preserve"> PAGEREF _Toc8793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索引技术</w:t>
          </w:r>
          <w:r>
            <w:tab/>
          </w:r>
          <w:r>
            <w:fldChar w:fldCharType="begin"/>
          </w:r>
          <w:r>
            <w:instrText xml:space="preserve"> PAGEREF _Toc26309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Hash</w:t>
          </w:r>
          <w:r>
            <w:tab/>
          </w:r>
          <w:r>
            <w:fldChar w:fldCharType="begin"/>
          </w:r>
          <w:r>
            <w:instrText xml:space="preserve"> PAGEREF _Toc6583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Btree的实现 （多路 平衡树  有序树</w:t>
          </w:r>
          <w:r>
            <w:tab/>
          </w:r>
          <w:r>
            <w:fldChar w:fldCharType="begin"/>
          </w:r>
          <w:r>
            <w:instrText xml:space="preserve"> PAGEREF _Toc18604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Fulltext索引</w:t>
          </w:r>
          <w:r>
            <w:tab/>
          </w:r>
          <w:r>
            <w:fldChar w:fldCharType="begin"/>
          </w:r>
          <w:r>
            <w:instrText xml:space="preserve"> PAGEREF _Toc19232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倒排索引 vs 正派索引</w:t>
          </w:r>
          <w:r>
            <w:tab/>
          </w:r>
          <w:r>
            <w:fldChar w:fldCharType="begin"/>
          </w:r>
          <w:r>
            <w:instrText xml:space="preserve"> PAGEREF _Toc8638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Sql解析与优化技术</w:t>
          </w:r>
          <w:r>
            <w:tab/>
          </w:r>
          <w:r>
            <w:fldChar w:fldCharType="begin"/>
          </w:r>
          <w:r>
            <w:instrText xml:space="preserve"> PAGEREF _Toc8231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Druid</w:t>
          </w:r>
          <w:r>
            <w:tab/>
          </w:r>
          <w:r>
            <w:fldChar w:fldCharType="begin"/>
          </w:r>
          <w:r>
            <w:instrText xml:space="preserve"> PAGEREF _Toc2446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Sql优化</w:t>
          </w:r>
          <w:r>
            <w:tab/>
          </w:r>
          <w:r>
            <w:fldChar w:fldCharType="begin"/>
          </w:r>
          <w:r>
            <w:instrText xml:space="preserve"> PAGEREF _Toc7455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Sql优化 基于成本 基于规则RBO和CBO</w:t>
          </w:r>
          <w:r>
            <w:tab/>
          </w:r>
          <w:r>
            <w:fldChar w:fldCharType="begin"/>
          </w:r>
          <w:r>
            <w:instrText xml:space="preserve"> PAGEREF _Toc14862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非必备</w:t>
          </w:r>
          <w:r>
            <w:tab/>
          </w:r>
          <w:r>
            <w:fldChar w:fldCharType="begin"/>
          </w:r>
          <w:r>
            <w:instrText xml:space="preserve"> PAGEREF _Toc18316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事务机制</w:t>
          </w:r>
          <w:r>
            <w:tab/>
          </w:r>
          <w:r>
            <w:fldChar w:fldCharType="begin"/>
          </w:r>
          <w:r>
            <w:instrText xml:space="preserve"> PAGEREF _Toc28828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Undo日志</w:t>
          </w:r>
          <w:r>
            <w:tab/>
          </w:r>
          <w:r>
            <w:fldChar w:fldCharType="begin"/>
          </w:r>
          <w:r>
            <w:instrText xml:space="preserve"> PAGEREF _Toc17794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第二节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事务处理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  <w:lang w:val="en-US" w:eastAsia="zh-CN"/>
            </w:rPr>
            <w:t>wal mvcc</w:t>
          </w:r>
          <w:r>
            <w:tab/>
          </w:r>
          <w:r>
            <w:fldChar w:fldCharType="begin"/>
          </w:r>
          <w:r>
            <w:instrText xml:space="preserve"> PAGEREF _Toc18563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多核执行 多线程</w:t>
          </w:r>
          <w:r>
            <w:tab/>
          </w:r>
          <w:r>
            <w:fldChar w:fldCharType="begin"/>
          </w:r>
          <w:r>
            <w:instrText xml:space="preserve"> PAGEREF _Toc9361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Cache技术</w:t>
          </w:r>
          <w:r>
            <w:tab/>
          </w:r>
          <w:r>
            <w:fldChar w:fldCharType="begin"/>
          </w:r>
          <w:r>
            <w:instrText xml:space="preserve"> PAGEREF _Toc25252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第一节 </w:t>
          </w:r>
          <w:r>
            <w:rPr>
              <w:rFonts w:hint="eastAsia"/>
              <w:lang w:val="en-US" w:eastAsia="zh-CN"/>
            </w:rPr>
            <w:t>Cache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缓存管理</w:t>
          </w:r>
          <w:r>
            <w:tab/>
          </w:r>
          <w:r>
            <w:fldChar w:fldCharType="begin"/>
          </w:r>
          <w:r>
            <w:instrText xml:space="preserve"> PAGEREF _Toc28007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查询cache</w:t>
          </w:r>
          <w:r>
            <w:tab/>
          </w:r>
          <w:r>
            <w:fldChar w:fldCharType="begin"/>
          </w:r>
          <w:r>
            <w:instrText xml:space="preserve"> PAGEREF _Toc2835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Query catch</w:t>
          </w:r>
          <w:r>
            <w:tab/>
          </w:r>
          <w:r>
            <w:fldChar w:fldCharType="begin"/>
          </w:r>
          <w:r>
            <w:instrText xml:space="preserve"> PAGEREF _Toc4451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Update cache</w:t>
          </w:r>
          <w:r>
            <w:tab/>
          </w:r>
          <w:r>
            <w:fldChar w:fldCharType="begin"/>
          </w:r>
          <w:r>
            <w:instrText xml:space="preserve"> PAGEREF _Toc21741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Sql hint</w:t>
          </w:r>
          <w:r>
            <w:tab/>
          </w:r>
          <w:r>
            <w:fldChar w:fldCharType="begin"/>
          </w:r>
          <w:r>
            <w:instrText xml:space="preserve"> PAGEREF _Toc27027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视图 sp udf</w:t>
          </w:r>
          <w:r>
            <w:tab/>
          </w:r>
          <w:r>
            <w:fldChar w:fldCharType="begin"/>
          </w:r>
          <w:r>
            <w:instrText xml:space="preserve"> PAGEREF _Toc9664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物化视图的实现</w:t>
          </w:r>
          <w:r>
            <w:tab/>
          </w:r>
          <w:r>
            <w:fldChar w:fldCharType="begin"/>
          </w:r>
          <w:r>
            <w:instrText xml:space="preserve"> PAGEREF _Toc31497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Event timer实现</w:t>
          </w:r>
          <w:r>
            <w:tab/>
          </w:r>
          <w:r>
            <w:fldChar w:fldCharType="begin"/>
          </w:r>
          <w:r>
            <w:instrText xml:space="preserve"> PAGEREF _Toc13616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第十章 分区</w:t>
          </w:r>
          <w:r>
            <w:tab/>
          </w:r>
          <w:r>
            <w:fldChar w:fldCharType="begin"/>
          </w:r>
          <w:r>
            <w:instrText xml:space="preserve"> PAGEREF _Toc4708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第十一章 Other</w:t>
          </w:r>
          <w:r>
            <w:tab/>
          </w:r>
          <w:r>
            <w:fldChar w:fldCharType="begin"/>
          </w:r>
          <w:r>
            <w:instrText xml:space="preserve"> PAGEREF _Toc27327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连接池</w:t>
          </w:r>
          <w:r>
            <w:tab/>
          </w:r>
          <w:r>
            <w:fldChar w:fldCharType="begin"/>
          </w:r>
          <w:r>
            <w:instrText xml:space="preserve"> PAGEREF _Toc6392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585"/>
      <w:r>
        <w:rPr>
          <w:rFonts w:hint="eastAsia"/>
          <w:lang w:val="en-US" w:eastAsia="zh-CN"/>
        </w:rPr>
        <w:t>存储引擎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795"/>
      <w:r>
        <w:rPr>
          <w:rFonts w:hint="eastAsia"/>
          <w:lang w:val="en-US" w:eastAsia="zh-CN"/>
        </w:rPr>
        <w:t>行存储 json文档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bookmarkStart w:id="2" w:name="_Toc879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Catalog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 xml:space="preserve"> kv schema</w:t>
      </w:r>
      <w:bookmarkEnd w:id="2"/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与KV store有区别的是，数据库是有严格的schema的，所以多数存储引擎中的记录都是有结构的，很多KV store在作为数据库存储引擎时，都是在中间做一层转换，将上层处理的tuples以特定的编码方式转换为binary key-value，写入KVStore，并在读取到上层后，依靠schema解释为tuples格式供上层处理。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这种方法当然可以工作，但是诸多优化无法实施：a. 数据迭代必须是整行，即便只需要其中一列，序列化/反序列化开销是免不了的。b. project和filter的工作无法下放到存储层内部进行处理; c. 没有列信息，做按列编码，压缩也不可能。d. schema change只能暴力重整数据… 因此要做到真正的高效，越来越多的存储引擎选择完全感知schema，存储细微结构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6309"/>
      <w:r>
        <w:rPr>
          <w:rFonts w:hint="eastAsia"/>
          <w:lang w:val="en-US" w:eastAsia="zh-CN"/>
        </w:rPr>
        <w:t>索引技术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583"/>
      <w:r>
        <w:rPr>
          <w:rFonts w:hint="eastAsia"/>
          <w:lang w:val="en-US" w:eastAsia="zh-CN"/>
        </w:rPr>
        <w:t>Hash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8604"/>
      <w:r>
        <w:rPr>
          <w:rFonts w:hint="eastAsia"/>
          <w:lang w:val="en-US" w:eastAsia="zh-CN"/>
        </w:rPr>
        <w:t>Btree的实现 （多路 平衡树  有序树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左边小右边大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Key，rowid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232"/>
      <w:r>
        <w:rPr>
          <w:rFonts w:hint="eastAsia"/>
          <w:lang w:val="en-US" w:eastAsia="zh-CN"/>
        </w:rPr>
        <w:t>Fulltext索引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8638"/>
      <w:r>
        <w:rPr>
          <w:rFonts w:hint="eastAsia"/>
          <w:lang w:val="en-US" w:eastAsia="zh-CN"/>
        </w:rPr>
        <w:t>倒排索引 vs 正派索引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8231"/>
      <w:r>
        <w:rPr>
          <w:rFonts w:hint="eastAsia"/>
          <w:lang w:val="en-US" w:eastAsia="zh-CN"/>
        </w:rPr>
        <w:t>Sql解析与优化技术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46"/>
      <w:r>
        <w:rPr>
          <w:rFonts w:hint="eastAsia"/>
          <w:lang w:val="en-US" w:eastAsia="zh-CN"/>
        </w:rPr>
        <w:t>Druid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455"/>
      <w:r>
        <w:rPr>
          <w:rFonts w:hint="eastAsia"/>
          <w:lang w:val="en-US" w:eastAsia="zh-CN"/>
        </w:rPr>
        <w:t>Sql优化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1" w:name="_Toc14862"/>
      <w:r>
        <w:rPr>
          <w:rFonts w:hint="eastAsia"/>
          <w:lang w:val="en-US" w:eastAsia="zh-CN"/>
        </w:rPr>
        <w:t>Sql优化 基于成本 基于规则RBO和CBO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8316"/>
      <w:r>
        <w:rPr>
          <w:rFonts w:hint="eastAsia"/>
          <w:lang w:val="en-US" w:eastAsia="zh-CN"/>
        </w:rPr>
        <w:t>非必备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8828"/>
      <w:r>
        <w:rPr>
          <w:rFonts w:hint="eastAsia"/>
          <w:lang w:val="en-US" w:eastAsia="zh-CN"/>
        </w:rPr>
        <w:t>事务机制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7794"/>
      <w:r>
        <w:rPr>
          <w:rFonts w:hint="eastAsia"/>
          <w:lang w:val="en-US" w:eastAsia="zh-CN"/>
        </w:rPr>
        <w:t>Undo日志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bookmarkStart w:id="15" w:name="_Toc1856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事务处理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wal mvcc</w:t>
      </w:r>
      <w:bookmarkEnd w:id="15"/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存储引擎之核心，保证数据库的ACID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。要保证D，大家的做法差不多，都是写WAL(Write Ahead Log)来做recovery，关键是如何高效的实现ACI，也就是所谓的多版本并发控制(MVCC)机制。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MVCC的完整实现比较复杂，暂不详细阐述，这里面的关键在于如何处理并发执行过程中的数据冲突(data race)，包括写写冲突，读写冲突；因为数据库的负载一般是读多写少的，要做到高效，只读事务不能被读写事务阻塞，这就要求我们的写不能直接去更新当前的数据，而是要有一套维护多版本数据的能力，当前的存储引擎管理多版本数据的办法无非两种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写入数据原地更新，被更新的旧版本写到undo链中，写入代价大，事务处理复杂, 但是回收旧版本数据高效。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写入数据不直接更新原来的数据，而是追加为新版本，写入代价小，但是读，尤其是扫描需要读取层次较多，更为严重的问题是回收旧版本的数据需要做compact，代价很大。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前一种称为ARIES算法比大多数主流数据库存储引擎使用，后一种称为LSM-Tree的结构也被很多新存储引擎使用，受到越来越多的关注。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9361"/>
      <w:r>
        <w:rPr>
          <w:rFonts w:hint="eastAsia"/>
          <w:lang w:val="en-US" w:eastAsia="zh-CN"/>
        </w:rPr>
        <w:t>多核执行 多线程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5252"/>
      <w:r>
        <w:rPr>
          <w:rFonts w:hint="eastAsia"/>
          <w:lang w:val="en-US" w:eastAsia="zh-CN"/>
        </w:rPr>
        <w:t>Cache技术</w:t>
      </w:r>
      <w:bookmarkEnd w:id="17"/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bookmarkStart w:id="18" w:name="_Toc28007"/>
      <w:r>
        <w:rPr>
          <w:rFonts w:hint="eastAsia"/>
          <w:lang w:val="en-US" w:eastAsia="zh-CN"/>
        </w:rPr>
        <w:t>Cache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缓存管理</w:t>
      </w:r>
      <w:bookmarkEnd w:id="18"/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缓存的粒度一般是page，关键在于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缓存替换算法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。目前用的比较广泛的LRU,LFU,ARC..以及各种变种的算法都有在数据库中使用。另外还有一个是如何更有效的管理内存的问题，这点上，定长的page会比不定长的更有优势。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当然还要考虑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各种query pattern对cache的影响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，如果单行查询较多，选用更细粒度(比如row)的cache会更有效率，但是淘汰的策略会更复杂，很多新的研究开始尝试引入机器学习的方法来优化cache淘汰算法，以及有效的管理cache.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835"/>
      <w:r>
        <w:rPr>
          <w:rFonts w:hint="eastAsia"/>
          <w:lang w:val="en-US" w:eastAsia="zh-CN"/>
        </w:rPr>
        <w:t>查询cache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4451"/>
      <w:r>
        <w:rPr>
          <w:rFonts w:hint="eastAsia"/>
          <w:lang w:val="en-US" w:eastAsia="zh-CN"/>
        </w:rPr>
        <w:t>Query catch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741"/>
      <w:r>
        <w:rPr>
          <w:rFonts w:hint="eastAsia"/>
          <w:lang w:val="en-US" w:eastAsia="zh-CN"/>
        </w:rPr>
        <w:t>Update cache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7027"/>
      <w:r>
        <w:rPr>
          <w:rFonts w:hint="eastAsia"/>
          <w:lang w:val="en-US" w:eastAsia="zh-CN"/>
        </w:rPr>
        <w:t>Sql hint</w:t>
      </w:r>
      <w:bookmarkEnd w:id="2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9664"/>
      <w:r>
        <w:rPr>
          <w:rFonts w:hint="eastAsia"/>
          <w:lang w:val="en-US" w:eastAsia="zh-CN"/>
        </w:rPr>
        <w:t>视图 sp udf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1497"/>
      <w:r>
        <w:rPr>
          <w:rFonts w:hint="eastAsia"/>
          <w:lang w:val="en-US" w:eastAsia="zh-CN"/>
        </w:rPr>
        <w:t>物化视图的实现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3616"/>
      <w:r>
        <w:rPr>
          <w:rFonts w:hint="eastAsia"/>
          <w:lang w:val="en-US" w:eastAsia="zh-CN"/>
        </w:rPr>
        <w:t>Event timer实现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4708"/>
      <w:r>
        <w:rPr>
          <w:rFonts w:hint="eastAsia"/>
          <w:lang w:val="en-US" w:eastAsia="zh-CN"/>
        </w:rPr>
        <w:t>分区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7327"/>
      <w:r>
        <w:rPr>
          <w:rFonts w:hint="eastAsia"/>
          <w:lang w:val="en-US" w:eastAsia="zh-CN"/>
        </w:rPr>
        <w:t>Other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6392"/>
      <w:r>
        <w:rPr>
          <w:rFonts w:hint="eastAsia"/>
          <w:lang w:val="en-US" w:eastAsia="zh-CN"/>
        </w:rPr>
        <w:t>连接池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perf enhs 数据库性能优化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阿里资深技术专家：优秀的数据库存储引擎应具备哪些能力？ - 知乎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32653"/>
    <w:rsid w:val="00CB4236"/>
    <w:rsid w:val="05FA56C3"/>
    <w:rsid w:val="0697640A"/>
    <w:rsid w:val="06AF7BB6"/>
    <w:rsid w:val="08297E25"/>
    <w:rsid w:val="08BF71A4"/>
    <w:rsid w:val="08F22ACC"/>
    <w:rsid w:val="08F438DF"/>
    <w:rsid w:val="0B4D0C53"/>
    <w:rsid w:val="0C893ACA"/>
    <w:rsid w:val="0CEE36D4"/>
    <w:rsid w:val="0EF119ED"/>
    <w:rsid w:val="11805976"/>
    <w:rsid w:val="124C60E5"/>
    <w:rsid w:val="13D04BA2"/>
    <w:rsid w:val="14EE3898"/>
    <w:rsid w:val="159672F7"/>
    <w:rsid w:val="161D710E"/>
    <w:rsid w:val="18C3139C"/>
    <w:rsid w:val="1B8F5440"/>
    <w:rsid w:val="1C0253BC"/>
    <w:rsid w:val="1CC36999"/>
    <w:rsid w:val="1CF65BD1"/>
    <w:rsid w:val="1EAC63B0"/>
    <w:rsid w:val="24784B95"/>
    <w:rsid w:val="260F5B7B"/>
    <w:rsid w:val="262852D8"/>
    <w:rsid w:val="26B87488"/>
    <w:rsid w:val="292F22E8"/>
    <w:rsid w:val="2BD1408B"/>
    <w:rsid w:val="2FC41BE0"/>
    <w:rsid w:val="309150D0"/>
    <w:rsid w:val="31C01498"/>
    <w:rsid w:val="37917A91"/>
    <w:rsid w:val="384712D1"/>
    <w:rsid w:val="39261025"/>
    <w:rsid w:val="3A8F1882"/>
    <w:rsid w:val="3AF30EE9"/>
    <w:rsid w:val="3C915C28"/>
    <w:rsid w:val="3D3854B0"/>
    <w:rsid w:val="3DD47CEA"/>
    <w:rsid w:val="3FD439EC"/>
    <w:rsid w:val="413913FE"/>
    <w:rsid w:val="432E183D"/>
    <w:rsid w:val="44A54B85"/>
    <w:rsid w:val="44CD63C5"/>
    <w:rsid w:val="452F7EEA"/>
    <w:rsid w:val="457263BC"/>
    <w:rsid w:val="457C4D05"/>
    <w:rsid w:val="45AA4391"/>
    <w:rsid w:val="4BE903B7"/>
    <w:rsid w:val="4C4B4D64"/>
    <w:rsid w:val="4D4837AB"/>
    <w:rsid w:val="4E6F23A0"/>
    <w:rsid w:val="4F0710E2"/>
    <w:rsid w:val="4F232653"/>
    <w:rsid w:val="505F0574"/>
    <w:rsid w:val="52BD46F1"/>
    <w:rsid w:val="54DF45E2"/>
    <w:rsid w:val="54E524C0"/>
    <w:rsid w:val="564B2531"/>
    <w:rsid w:val="589B7B4C"/>
    <w:rsid w:val="59AF2371"/>
    <w:rsid w:val="5A971177"/>
    <w:rsid w:val="5E7815A2"/>
    <w:rsid w:val="5E9E3CB4"/>
    <w:rsid w:val="5FEF5122"/>
    <w:rsid w:val="60001EAD"/>
    <w:rsid w:val="63D1693B"/>
    <w:rsid w:val="660D7814"/>
    <w:rsid w:val="675E57E1"/>
    <w:rsid w:val="681D3820"/>
    <w:rsid w:val="68EB7804"/>
    <w:rsid w:val="6D1012D1"/>
    <w:rsid w:val="70474018"/>
    <w:rsid w:val="707E29B5"/>
    <w:rsid w:val="70A44183"/>
    <w:rsid w:val="720A1905"/>
    <w:rsid w:val="73C3647F"/>
    <w:rsid w:val="74347C5A"/>
    <w:rsid w:val="74F67BA7"/>
    <w:rsid w:val="75D73B52"/>
    <w:rsid w:val="765A38F8"/>
    <w:rsid w:val="7ABE2F53"/>
    <w:rsid w:val="7CA45285"/>
    <w:rsid w:val="7F4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2021-05-30T12:24:00Z</dcterms:created>
  <dc:creator>ATI老哇的爪子007</dc:creator>
  <cp:lastModifiedBy>ATI老哇的爪子007</cp:lastModifiedBy>
  <dcterms:modified xsi:type="dcterms:W3CDTF">2021-05-30T16:53:33Z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4115B9E4A7B5451EAD058281BA7F4314</vt:lpwstr>
  </property>
</Properties>
</file>