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Atitit cashflow diary org log 2020 v1 u33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U1sfx if 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cashflow u1 202001 v4 u33.xlsx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atitit diary u1sfx 202001 v4 u33.xlsx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U2sfx it 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cashflow u2sfx 2020.2  v4 u30.xlsx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diary u2sfx v2 u39.xlsx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U3-u5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cashflow hsu3 2020.3  v2 u55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diary hsu3 2020.3  v2 u55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</w:style>
  <w:style w:type="table" w:styleId="2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FnyHUhtriPQmraQnZyX2yXT4pQ==">AMUW2mU+mBk9URNlWuqRYYcc213mBTyZEhMGtpFaYlBFOTkTwrnzucfUVRC7ggXljGlprVjJxzKnoBG2o5xOhv5BfuDrXxSoYnMFtRJrFl8LGd4VqPMJXIHzl+60C2RwSULbD/WsUnw0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2020-03-12T05:34:00Z</dcterms:created>
  <dc:creator>WPS_1569910632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