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fms 航海家list top20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8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哥伦布</w:t>
          </w:r>
          <w:r>
            <w:tab/>
          </w:r>
          <w:r>
            <w:fldChar w:fldCharType="begin"/>
          </w:r>
          <w:r>
            <w:instrText xml:space="preserve"> PAGEREF _Toc15157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麦哲伦</w:t>
          </w:r>
          <w:r>
            <w:tab/>
          </w:r>
          <w:r>
            <w:fldChar w:fldCharType="begin"/>
          </w:r>
          <w:r>
            <w:instrText xml:space="preserve"> PAGEREF _Toc26956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达·伽马</w:t>
          </w:r>
          <w:r>
            <w:tab/>
          </w:r>
          <w:r>
            <w:fldChar w:fldCharType="begin"/>
          </w:r>
          <w:r>
            <w:instrText xml:space="preserve"> PAGEREF _Toc6179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库克船长</w:t>
          </w:r>
          <w:r>
            <w:tab/>
          </w:r>
          <w:r>
            <w:fldChar w:fldCharType="begin"/>
          </w:r>
          <w:r>
            <w:instrText xml:space="preserve"> PAGEREF _Toc13180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弗朗西斯·德雷克</w:t>
          </w:r>
          <w:r>
            <w:tab/>
          </w:r>
          <w:r>
            <w:fldChar w:fldCharType="begin"/>
          </w:r>
          <w:r>
            <w:instrText xml:space="preserve"> PAGEREF _Toc12357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迪亚士</w:t>
          </w:r>
          <w:r>
            <w:tab/>
          </w:r>
          <w:r>
            <w:fldChar w:fldCharType="begin"/>
          </w:r>
          <w:r>
            <w:instrText xml:space="preserve"> PAGEREF _Toc14880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 xml:space="preserve">1.7.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亨利王子（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恩里克王子）</w:t>
          </w:r>
          <w:r>
            <w:tab/>
          </w:r>
          <w:r>
            <w:fldChar w:fldCharType="begin"/>
          </w:r>
          <w:r>
            <w:instrText xml:space="preserve"> PAGEREF _Toc5596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郑</w:t>
          </w:r>
          <w:r>
            <w:rPr>
              <w:rFonts w:hint="eastAsia"/>
              <w:lang w:val="en-US" w:eastAsia="zh-CN"/>
            </w:rPr>
            <w:t>和</w:t>
          </w:r>
          <w:r>
            <w:tab/>
          </w:r>
          <w:r>
            <w:fldChar w:fldCharType="begin"/>
          </w:r>
          <w:r>
            <w:instrText xml:space="preserve"> PAGEREF _Toc26860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tab/>
          </w:r>
          <w:r>
            <w:fldChar w:fldCharType="begin"/>
          </w:r>
          <w:r>
            <w:instrText xml:space="preserve"> PAGEREF _Toc1635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百令</w:t>
          </w:r>
          <w:r>
            <w:tab/>
          </w:r>
          <w:r>
            <w:fldChar w:fldCharType="begin"/>
          </w:r>
          <w:r>
            <w:instrText xml:space="preserve"> PAGEREF _Toc19901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巴伦支</w:t>
          </w:r>
          <w:r>
            <w:tab/>
          </w:r>
          <w:r>
            <w:fldChar w:fldCharType="begin"/>
          </w:r>
          <w:r>
            <w:instrText xml:space="preserve"> PAGEREF _Toc11614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1.12. </w:t>
          </w:r>
          <w:r>
            <w:t>塔斯曼</w:t>
          </w:r>
          <w:r>
            <w:tab/>
          </w:r>
          <w:r>
            <w:fldChar w:fldCharType="begin"/>
          </w:r>
          <w:r>
            <w:instrText xml:space="preserve"> PAGEREF _Toc28318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t>Amerigo</w:t>
          </w:r>
          <w:r>
            <w:rPr>
              <w:rFonts w:hint="default"/>
            </w:rPr>
            <w:t> </w:t>
          </w:r>
          <w:r>
            <w:rPr>
              <w:rFonts w:hint="eastAsia"/>
              <w:lang w:val="en-US" w:eastAsia="zh-CN"/>
            </w:rPr>
            <w:t xml:space="preserve"> 亚美莉哥</w:t>
          </w:r>
          <w:r>
            <w:tab/>
          </w:r>
          <w:r>
            <w:fldChar w:fldCharType="begin"/>
          </w:r>
          <w:r>
            <w:instrText xml:space="preserve"> PAGEREF _Toc18146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t>哈德森</w:t>
          </w:r>
          <w:r>
            <w:rPr>
              <w:rFonts w:hint="default"/>
            </w:rPr>
            <w:t>（Henry Hudson</w:t>
          </w:r>
          <w:r>
            <w:tab/>
          </w:r>
          <w:r>
            <w:fldChar w:fldCharType="begin"/>
          </w:r>
          <w:r>
            <w:instrText xml:space="preserve"> PAGEREF _Toc29884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5157"/>
      <w:r>
        <w:rPr>
          <w:rFonts w:hint="eastAsia"/>
        </w:rPr>
        <w:t>哥伦布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</w:rPr>
      </w:pPr>
      <w:bookmarkStart w:id="1" w:name="_Toc26956"/>
      <w:r>
        <w:rPr>
          <w:rFonts w:hint="eastAsia"/>
        </w:rPr>
        <w:t>麦哲伦</w:t>
      </w:r>
      <w:bookmarkEnd w:id="1"/>
    </w:p>
    <w:p>
      <w:pPr>
        <w:pStyle w:val="3"/>
        <w:bidi w:val="0"/>
        <w:rPr>
          <w:rFonts w:hint="eastAsia"/>
        </w:rPr>
      </w:pPr>
      <w:bookmarkStart w:id="2" w:name="_Toc6179"/>
      <w:r>
        <w:rPr>
          <w:rFonts w:hint="eastAsia"/>
        </w:rPr>
        <w:t>达·伽马</w:t>
      </w:r>
      <w:bookmarkEnd w:id="2"/>
      <w:r>
        <w:rPr>
          <w:rFonts w:hint="eastAsia"/>
        </w:rPr>
        <w:t xml:space="preserve"> 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（约1469—1524年12月24日），出生于葡萄牙锡尼什，葡萄牙航海家、探险家，从欧洲绕好望角到印度航海路线的开拓者。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180"/>
      <w:r>
        <w:rPr>
          <w:rFonts w:hint="eastAsia"/>
          <w:lang w:val="en-US" w:eastAsia="zh-CN"/>
        </w:rPr>
        <w:t>库克船长</w:t>
      </w:r>
      <w:bookmarkEnd w:id="3"/>
    </w:p>
    <w:p>
      <w:pPr>
        <w:pStyle w:val="3"/>
        <w:bidi w:val="0"/>
        <w:rPr>
          <w:rFonts w:hint="eastAsia"/>
        </w:rPr>
      </w:pPr>
      <w:bookmarkStart w:id="4" w:name="_Toc12357"/>
      <w:r>
        <w:rPr>
          <w:rFonts w:hint="eastAsia"/>
        </w:rPr>
        <w:t>弗朗西斯·德雷克</w:t>
      </w:r>
      <w:bookmarkEnd w:id="4"/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（1540-1596）是英国著名的私掠船船长、航海家，也是伊丽莎白时代的政治家。德雷克在1577年和1580年进行了两次环球航行。1581年4月，女王伊丽莎白一世亲自登船赐德雷克皇家爵士头衔。1588年德雷克成为海军中将，在军旅中曾击退西班牙无敌舰队攻击。德雷克则被封为英格兰勋爵，登上海盗史上的巅峰。</w:t>
      </w:r>
    </w:p>
    <w:p>
      <w:pPr>
        <w:pStyle w:val="3"/>
        <w:bidi w:val="0"/>
        <w:rPr>
          <w:rFonts w:hint="eastAsia"/>
        </w:rPr>
      </w:pPr>
      <w:bookmarkStart w:id="5" w:name="_Toc14880"/>
      <w:r>
        <w:rPr>
          <w:rFonts w:hint="eastAsia"/>
        </w:rPr>
        <w:t>迪亚士</w:t>
      </w:r>
      <w:bookmarkEnd w:id="5"/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（约1450—1500年5月24日），为葡萄牙著名的航海家，于1488年春天最早探险至非洲最南端好望角的莫塞尔湾，为后来另一位葡萄牙航海探险家瓦斯科·达·伽马开辟通往印度的新航线奠定了坚实的基础。</w:t>
      </w: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6" w:name="_Toc5596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亨利王子（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"https://baike.baidu.com/item/%E6%81%A9%E9%87%8C%E5%85%8B%E7%8E%8B%E5%AD%90" \t "https://baike.baidu.com/item/%E8%88%AA%E6%B5%B7%E5%AE%B6/_blank"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恩里克王子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）</w:t>
      </w:r>
      <w:bookmarkEnd w:id="6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为啥没名气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860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6"/>
          <w:shd w:val="clear" w:fill="FFFFFF"/>
          <w:lang w:val="en-US" w:eastAsia="zh-CN"/>
        </w:rPr>
        <w:t>郑</w:t>
      </w:r>
      <w:r>
        <w:rPr>
          <w:rFonts w:hint="eastAsia"/>
          <w:lang w:val="en-US" w:eastAsia="zh-CN"/>
        </w:rPr>
        <w:t>和</w:t>
      </w:r>
      <w:bookmarkEnd w:id="7"/>
    </w:p>
    <w:p>
      <w:pPr>
        <w:pStyle w:val="3"/>
        <w:bidi w:val="0"/>
        <w:rPr>
          <w:rFonts w:hint="eastAsia"/>
        </w:rPr>
      </w:pPr>
      <w:bookmarkStart w:id="8" w:name="_Toc1635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9901"/>
      <w:r>
        <w:rPr>
          <w:rFonts w:hint="eastAsia"/>
          <w:lang w:val="en-US" w:eastAsia="zh-CN"/>
        </w:rPr>
        <w:t>百令</w:t>
      </w:r>
      <w:bookmarkEnd w:id="9"/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191919"/>
          <w:spacing w:val="0"/>
          <w:szCs w:val="19"/>
          <w:shd w:val="clear" w:fill="FFFFFF"/>
          <w:lang w:val="en-US" w:eastAsia="zh-CN"/>
        </w:rPr>
      </w:pPr>
      <w:bookmarkStart w:id="10" w:name="_Toc11614"/>
      <w:r>
        <w:rPr>
          <w:rFonts w:hint="eastAsia"/>
          <w:lang w:val="en-US" w:eastAsia="zh-CN"/>
        </w:rPr>
        <w:t>巴伦支</w:t>
      </w:r>
      <w:bookmarkEnd w:id="10"/>
    </w:p>
    <w:p>
      <w:pPr>
        <w:pStyle w:val="3"/>
        <w:bidi w:val="0"/>
      </w:pPr>
      <w:bookmarkStart w:id="11" w:name="_Toc28318"/>
      <w:r>
        <w:t>塔斯曼</w:t>
      </w:r>
      <w:bookmarkEnd w:id="1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2" w:name="_Toc18146"/>
      <w:r>
        <w:t>Amerigo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亚美莉哥</w:t>
      </w:r>
      <w:bookmarkEnd w:id="1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29884"/>
      <w:r>
        <w:t>哈德森</w:t>
      </w:r>
      <w:r>
        <w:rPr>
          <w:rFonts w:hint="default"/>
        </w:rPr>
        <w:t>（Henry Hudson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0C140"/>
    <w:multiLevelType w:val="multilevel"/>
    <w:tmpl w:val="4BE0C1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21369"/>
    <w:rsid w:val="05670EB9"/>
    <w:rsid w:val="0A101981"/>
    <w:rsid w:val="0A67670B"/>
    <w:rsid w:val="0EA86A04"/>
    <w:rsid w:val="0EE82321"/>
    <w:rsid w:val="1DF21369"/>
    <w:rsid w:val="20365662"/>
    <w:rsid w:val="2EC429E2"/>
    <w:rsid w:val="4B393661"/>
    <w:rsid w:val="502146B9"/>
    <w:rsid w:val="54B65976"/>
    <w:rsid w:val="574E7F6B"/>
    <w:rsid w:val="5BC0741B"/>
    <w:rsid w:val="6122315F"/>
    <w:rsid w:val="65FB4372"/>
    <w:rsid w:val="6EF30DA4"/>
    <w:rsid w:val="755D5719"/>
    <w:rsid w:val="7DC35886"/>
    <w:rsid w:val="7E4659B2"/>
    <w:rsid w:val="7F12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2021-06-05T13:57:00Z</dcterms:created>
  <dc:creator>attil</dc:creator>
  <cp:lastModifiedBy>attil</cp:lastModifiedBy>
  <dcterms:modified xsi:type="dcterms:W3CDTF">2021-06-05T14:07:37Z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