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酋长国食品安全法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91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一些通用原则 设计人身安全类的</w:t>
          </w:r>
          <w:r>
            <w:tab/>
          </w:r>
          <w:r>
            <w:fldChar w:fldCharType="begin"/>
          </w:r>
          <w:r>
            <w:instrText xml:space="preserve"> PAGEREF _Toc21248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安全原则之一 大块不要剁碎 防止异物碎玻璃刀片石子等</w:t>
          </w:r>
          <w:r>
            <w:tab/>
          </w:r>
          <w:r>
            <w:fldChar w:fldCharType="begin"/>
          </w:r>
          <w:r>
            <w:instrText xml:space="preserve"> PAGEREF _Toc10528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_Toc14933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使用木头餐具或手,不要用金属餐具,反正磕掉牙齿有时候</w:t>
          </w:r>
          <w:r>
            <w:tab/>
          </w:r>
          <w:r>
            <w:fldChar w:fldCharType="begin"/>
          </w:r>
          <w:r>
            <w:instrText xml:space="preserve"> PAGEREF _Toc14933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透明 方便观察 特别是饮料类</w:t>
          </w:r>
          <w:r>
            <w:tab/>
          </w:r>
          <w:r>
            <w:fldChar w:fldCharType="begin"/>
          </w:r>
          <w:r>
            <w:instrText xml:space="preserve"> PAGEREF _Toc489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汁水少 方便识别异物</w:t>
          </w:r>
          <w:r>
            <w:tab/>
          </w:r>
          <w:r>
            <w:fldChar w:fldCharType="begin"/>
          </w:r>
          <w:r>
            <w:instrText xml:space="preserve"> PAGEREF _Toc22472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防烫伤  要冷的不要热的</w:t>
          </w:r>
          <w:r>
            <w:tab/>
          </w:r>
          <w:r>
            <w:fldChar w:fldCharType="begin"/>
          </w:r>
          <w:r>
            <w:instrText xml:space="preserve"> PAGEREF _Toc13770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防爆炸不要煤气炉瓦斯炉在旁边</w:t>
          </w:r>
          <w:r>
            <w:tab/>
          </w:r>
          <w:r>
            <w:fldChar w:fldCharType="begin"/>
          </w:r>
          <w:r>
            <w:instrText xml:space="preserve"> PAGEREF _Toc3218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_Toc18109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外卖食物一定要异物检查先</w:t>
          </w:r>
          <w:r>
            <w:tab/>
          </w:r>
          <w:r>
            <w:fldChar w:fldCharType="begin"/>
          </w:r>
          <w:r>
            <w:instrText xml:space="preserve"> PAGEREF _Toc18109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防止食物中毒 白名单机制</w:t>
          </w:r>
          <w:r>
            <w:tab/>
          </w:r>
          <w:r>
            <w:fldChar w:fldCharType="begin"/>
          </w:r>
          <w:r>
            <w:instrText xml:space="preserve"> PAGEREF _Toc27113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兼职试毒员,可以让宠物 同办先吃,自己后吃</w:t>
          </w:r>
          <w:r>
            <w:tab/>
          </w:r>
          <w:r>
            <w:fldChar w:fldCharType="begin"/>
          </w:r>
          <w:r>
            <w:instrText xml:space="preserve"> PAGEREF _Toc9170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尽可能自己做不要外卖,流程严格  异物检测,食材安全的</w:t>
          </w:r>
          <w:r>
            <w:tab/>
          </w:r>
          <w:r>
            <w:fldChar w:fldCharType="begin"/>
          </w:r>
          <w:r>
            <w:instrText xml:space="preserve"> PAGEREF _Toc637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健康安全类的</w:t>
          </w:r>
          <w:r>
            <w:tab/>
          </w:r>
          <w:r>
            <w:fldChar w:fldCharType="begin"/>
          </w:r>
          <w:r>
            <w:instrText xml:space="preserve"> PAGEREF _Toc7481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_Toc21757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1.11. </w:t>
          </w:r>
          <w:r>
            <w:rPr>
              <w:rFonts w:hint="eastAsia"/>
              <w:lang w:val="en-US" w:eastAsia="zh-CN"/>
            </w:rPr>
            <w:t>健康安全 适合独享而不是分享的食物</w:t>
          </w:r>
          <w:r>
            <w:tab/>
          </w:r>
          <w:r>
            <w:fldChar w:fldCharType="begin"/>
          </w:r>
          <w:r>
            <w:instrText xml:space="preserve"> PAGEREF _Toc21757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1.12. </w:t>
          </w:r>
          <w:r>
            <w:rPr>
              <w:rFonts w:hint="eastAsia"/>
              <w:lang w:val="en-US" w:eastAsia="zh-CN"/>
            </w:rPr>
            <w:t>尽可能不要炒饭 油烟大</w:t>
          </w:r>
          <w:r>
            <w:tab/>
          </w:r>
          <w:r>
            <w:fldChar w:fldCharType="begin"/>
          </w:r>
          <w:r>
            <w:instrText xml:space="preserve"> PAGEREF _Toc20793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_Toc32671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1.13. </w:t>
          </w:r>
          <w:r>
            <w:rPr>
              <w:rFonts w:hint="eastAsia"/>
              <w:lang w:val="en-US" w:eastAsia="zh-CN"/>
            </w:rPr>
            <w:t>不要太甜食</w:t>
          </w:r>
          <w:r>
            <w:tab/>
          </w:r>
          <w:r>
            <w:fldChar w:fldCharType="begin"/>
          </w:r>
          <w:r>
            <w:instrText xml:space="preserve"> PAGEREF _Toc32671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_Toc8721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1.14. </w:t>
          </w:r>
          <w:r>
            <w:rPr>
              <w:rFonts w:hint="eastAsia"/>
              <w:lang w:val="en-US" w:eastAsia="zh-CN"/>
            </w:rPr>
            <w:t>味道 没有大蒜等垃圾味道</w:t>
          </w:r>
          <w:r>
            <w:tab/>
          </w:r>
          <w:r>
            <w:fldChar w:fldCharType="begin"/>
          </w:r>
          <w:r>
            <w:instrText xml:space="preserve"> PAGEREF _Toc8721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_Toc11515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1.15. </w:t>
          </w:r>
          <w:r>
            <w:rPr>
              <w:rFonts w:hint="eastAsia"/>
              <w:lang w:val="en-US" w:eastAsia="zh-CN"/>
            </w:rPr>
            <w:t>配料 没有猪肉等</w:t>
          </w:r>
          <w:r>
            <w:tab/>
          </w:r>
          <w:r>
            <w:fldChar w:fldCharType="begin"/>
          </w:r>
          <w:r>
            <w:instrText xml:space="preserve"> PAGEREF _Toc11515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不健康的造假黑名单</w:t>
          </w:r>
          <w:r>
            <w:tab/>
          </w:r>
          <w:r>
            <w:fldChar w:fldCharType="begin"/>
          </w:r>
          <w:r>
            <w:instrText xml:space="preserve"> PAGEREF _Toc1004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_Toc27839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1.16. </w:t>
          </w:r>
          <w:r>
            <w:rPr>
              <w:rFonts w:hint="eastAsia"/>
              <w:lang w:val="en-US" w:eastAsia="zh-CN"/>
            </w:rPr>
            <w:t>油炸食品</w:t>
          </w:r>
          <w:r>
            <w:tab/>
          </w:r>
          <w:r>
            <w:fldChar w:fldCharType="begin"/>
          </w:r>
          <w:r>
            <w:instrText xml:space="preserve"> PAGEREF _Toc27839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_Toc11070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1.17. </w:t>
          </w:r>
          <w:r>
            <w:rPr>
              <w:lang w:val="en-US" w:eastAsia="zh-CN"/>
            </w:rPr>
            <w:t>后，初拟出了一份“十大易造假食品黑名单”</w:t>
          </w:r>
          <w:r>
            <w:tab/>
          </w:r>
          <w:r>
            <w:fldChar w:fldCharType="begin"/>
          </w:r>
          <w:r>
            <w:instrText xml:space="preserve"> PAGEREF _Toc11070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_Toc32520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1.18. </w:t>
          </w:r>
          <w:r>
            <w:rPr>
              <w:rFonts w:hint="eastAsia"/>
              <w:lang w:val="en-US" w:eastAsia="zh-CN"/>
            </w:rPr>
            <w:t>碎牛肉</w:t>
          </w:r>
          <w:r>
            <w:tab/>
          </w:r>
          <w:r>
            <w:fldChar w:fldCharType="begin"/>
          </w:r>
          <w:r>
            <w:instrText xml:space="preserve"> PAGEREF _Toc32520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_Toc10057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1.19.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烧烤摊、小火锅店</w:t>
          </w:r>
          <w:r>
            <w:tab/>
          </w:r>
          <w:r>
            <w:fldChar w:fldCharType="begin"/>
          </w:r>
          <w:r>
            <w:instrText xml:space="preserve"> PAGEREF _Toc10057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1.20. </w:t>
          </w:r>
          <w:r>
            <w:t>最易造假第四名：鲜榨果汁。</w:t>
          </w:r>
          <w:r>
            <w:tab/>
          </w:r>
          <w:r>
            <w:fldChar w:fldCharType="begin"/>
          </w:r>
          <w:r>
            <w:instrText xml:space="preserve"> PAGEREF _Toc3929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1.21.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18"/>
              <w:shd w:val="clear" w:fill="FFFFFF"/>
            </w:rPr>
            <w:t>最易造假第五名：食用植物油。</w:t>
          </w:r>
          <w:r>
            <w:rPr>
              <w:rFonts w:ascii="宋体" w:hAnsi="宋体" w:eastAsia="宋体" w:cs="宋体"/>
              <w:kern w:val="0"/>
              <w:szCs w:val="24"/>
              <w:lang w:val="en-US" w:eastAsia="zh-CN" w:bidi="ar"/>
            </w:rPr>
            <w:t xml:space="preserve"> </w:t>
          </w:r>
          <w:r>
            <w:tab/>
          </w:r>
          <w:r>
            <w:fldChar w:fldCharType="begin"/>
          </w:r>
          <w:r>
            <w:instrText xml:space="preserve"> PAGEREF _Toc4513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_Toc1168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031"/>
      <w:bookmarkStart w:id="1" w:name="_Toc21248"/>
      <w:r>
        <w:rPr>
          <w:rFonts w:hint="eastAsia"/>
          <w:lang w:val="en-US" w:eastAsia="zh-CN"/>
        </w:rPr>
        <w:t>一些通用原则</w:t>
      </w:r>
      <w:bookmarkEnd w:id="0"/>
      <w:r>
        <w:rPr>
          <w:rFonts w:hint="eastAsia"/>
          <w:lang w:val="en-US" w:eastAsia="zh-CN"/>
        </w:rPr>
        <w:t xml:space="preserve"> 设计人身安全类的</w:t>
      </w:r>
      <w:bookmarkEnd w:id="1"/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0528"/>
      <w:bookmarkStart w:id="3" w:name="_Toc7574"/>
      <w:r>
        <w:rPr>
          <w:rFonts w:hint="eastAsia"/>
          <w:lang w:val="en-US" w:eastAsia="zh-CN"/>
        </w:rPr>
        <w:t>安全原则之一 大块不要剁碎 防止异物碎玻璃刀片石子等</w:t>
      </w:r>
      <w:bookmarkEnd w:id="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不容易加入碎玻璃 刀片 石子等 不要剁碎</w:t>
      </w:r>
      <w:bookmarkEnd w:id="3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4933"/>
      <w:r>
        <w:rPr>
          <w:rFonts w:hint="eastAsia"/>
          <w:lang w:val="en-US" w:eastAsia="zh-CN"/>
        </w:rPr>
        <w:t>使用木头餐具或手,不要用金属餐具,反正磕掉牙齿有时候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489"/>
      <w:r>
        <w:rPr>
          <w:rFonts w:hint="eastAsia"/>
          <w:lang w:val="en-US" w:eastAsia="zh-CN"/>
        </w:rPr>
        <w:t>透明 方便观察 特别是饮料类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6" w:name="_Toc22472"/>
      <w:bookmarkStart w:id="7" w:name="_Toc10298"/>
      <w:r>
        <w:rPr>
          <w:rFonts w:hint="eastAsia"/>
          <w:lang w:val="en-US" w:eastAsia="zh-CN"/>
        </w:rPr>
        <w:t>汁水少 方便识别异物</w:t>
      </w:r>
      <w:bookmarkEnd w:id="6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外观看着清爽 色彩分离不要混合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6321"/>
      <w:bookmarkStart w:id="9" w:name="_Toc13770"/>
      <w:r>
        <w:rPr>
          <w:rFonts w:hint="eastAsia"/>
          <w:lang w:val="en-US" w:eastAsia="zh-CN"/>
        </w:rPr>
        <w:t>防烫伤  要冷的不要热</w:t>
      </w:r>
      <w:bookmarkEnd w:id="8"/>
      <w:r>
        <w:rPr>
          <w:rFonts w:hint="eastAsia"/>
          <w:lang w:val="en-US" w:eastAsia="zh-CN"/>
        </w:rPr>
        <w:t>的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3218"/>
      <w:r>
        <w:rPr>
          <w:rFonts w:hint="eastAsia"/>
          <w:lang w:val="en-US" w:eastAsia="zh-CN"/>
        </w:rPr>
        <w:t>防爆炸不要煤气炉瓦斯炉在旁边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8109"/>
      <w:r>
        <w:rPr>
          <w:rFonts w:hint="eastAsia"/>
          <w:lang w:val="en-US" w:eastAsia="zh-CN"/>
        </w:rPr>
        <w:t>外卖食物一定要异物检查先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肉眼观察,其次用水冲,将异物冲走如果有的话..筛子筛选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7113"/>
      <w:r>
        <w:rPr>
          <w:rFonts w:hint="eastAsia"/>
          <w:lang w:val="en-US" w:eastAsia="zh-CN"/>
        </w:rPr>
        <w:t>防止食物中毒 白名单机制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9170"/>
      <w:r>
        <w:rPr>
          <w:rFonts w:hint="eastAsia"/>
          <w:lang w:val="en-US" w:eastAsia="zh-CN"/>
        </w:rPr>
        <w:t>兼职试毒员,可以让宠物 同办先吃,自己后吃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637"/>
      <w:r>
        <w:rPr>
          <w:rFonts w:hint="eastAsia"/>
          <w:lang w:val="en-US" w:eastAsia="zh-CN"/>
        </w:rPr>
        <w:t>尽可能自己做不要外卖,流程严格  异物检测,食材安全的</w:t>
      </w:r>
      <w:bookmarkEnd w:id="14"/>
    </w:p>
    <w:p>
      <w:pPr>
        <w:pStyle w:val="2"/>
        <w:bidi w:val="0"/>
        <w:rPr>
          <w:rFonts w:hint="default"/>
          <w:lang w:val="en-US" w:eastAsia="zh-CN"/>
        </w:rPr>
      </w:pPr>
      <w:bookmarkStart w:id="15" w:name="_Toc7481"/>
      <w:r>
        <w:rPr>
          <w:rFonts w:hint="eastAsia"/>
          <w:lang w:val="en-US" w:eastAsia="zh-CN"/>
        </w:rPr>
        <w:t>健康安全类的</w:t>
      </w:r>
      <w:bookmarkEnd w:id="15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6" w:name="_Toc21757"/>
      <w:r>
        <w:rPr>
          <w:rFonts w:hint="eastAsia"/>
          <w:lang w:val="en-US" w:eastAsia="zh-CN"/>
        </w:rPr>
        <w:t>健康安全 适合独享而不是分享的食物</w:t>
      </w:r>
      <w:bookmarkEnd w:id="16"/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bookmarkStart w:id="17" w:name="_Toc25746"/>
      <w:r>
        <w:rPr>
          <w:rFonts w:hint="eastAsia"/>
          <w:lang w:val="en-US" w:eastAsia="zh-CN"/>
        </w:rPr>
        <w:t xml:space="preserve">卫生    </w:t>
      </w:r>
      <w:bookmarkEnd w:id="1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煲仔饭 炒饭等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4056"/>
      <w:bookmarkStart w:id="19" w:name="_Toc20793"/>
      <w:r>
        <w:rPr>
          <w:rFonts w:hint="eastAsia"/>
          <w:lang w:val="en-US" w:eastAsia="zh-CN"/>
        </w:rPr>
        <w:t>尽可能不要炒饭 油烟大</w:t>
      </w:r>
      <w:bookmarkEnd w:id="18"/>
      <w:bookmarkEnd w:id="19"/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8194"/>
      <w:bookmarkStart w:id="21" w:name="_Toc32671"/>
      <w:r>
        <w:rPr>
          <w:rFonts w:hint="eastAsia"/>
          <w:lang w:val="en-US" w:eastAsia="zh-CN"/>
        </w:rPr>
        <w:t>不要太甜食</w:t>
      </w:r>
      <w:bookmarkEnd w:id="20"/>
      <w:bookmarkEnd w:id="2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2" w:name="_Toc16924"/>
      <w:bookmarkStart w:id="23" w:name="_Toc8721"/>
      <w:r>
        <w:rPr>
          <w:rFonts w:hint="eastAsia"/>
          <w:lang w:val="en-US" w:eastAsia="zh-CN"/>
        </w:rPr>
        <w:t>味道 没有大蒜等垃圾味道</w:t>
      </w:r>
      <w:bookmarkEnd w:id="22"/>
      <w:bookmarkEnd w:id="23"/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31185"/>
      <w:bookmarkStart w:id="25" w:name="_Toc11515"/>
      <w:r>
        <w:rPr>
          <w:rFonts w:hint="eastAsia"/>
          <w:lang w:val="en-US" w:eastAsia="zh-CN"/>
        </w:rPr>
        <w:t>配料 没有猪肉等</w:t>
      </w:r>
      <w:bookmarkEnd w:id="24"/>
      <w:bookmarkEnd w:id="25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白名单食物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牛排类  炒饭 烧鸟</w:t>
      </w:r>
      <w:bookmarkStart w:id="35" w:name="_GoBack"/>
      <w:bookmarkEnd w:id="3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1004"/>
      <w:r>
        <w:rPr>
          <w:rFonts w:hint="eastAsia"/>
          <w:lang w:val="en-US" w:eastAsia="zh-CN"/>
        </w:rPr>
        <w:t>不健康的造假黑名单</w:t>
      </w:r>
      <w:bookmarkEnd w:id="26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27839"/>
      <w:r>
        <w:rPr>
          <w:rFonts w:hint="eastAsia"/>
          <w:lang w:val="en-US" w:eastAsia="zh-CN"/>
        </w:rPr>
        <w:t>油炸食品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lang w:val="en-US" w:eastAsia="zh-CN"/>
        </w:rPr>
      </w:pPr>
      <w:bookmarkStart w:id="28" w:name="_Toc23631"/>
      <w:bookmarkStart w:id="29" w:name="_Toc11070"/>
      <w:r>
        <w:rPr>
          <w:lang w:val="en-US" w:eastAsia="zh-CN"/>
        </w:rPr>
        <w:t>后，初拟出了一份“十大易造假食品黑名单”</w:t>
      </w:r>
      <w:bookmarkEnd w:id="28"/>
      <w:bookmarkEnd w:id="29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，这十种食品分别是：1橄榄油、2鱼类、3有机食品、4乳品、5谷类、6蜂蜜及枫糖浆、7咖啡和茶、8香料（如藏红花和辣椒粉）、9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高档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葡萄酒、10某些果汁。由此看来，国外的黑心商贩也不少，真是天下乌鸦一般黑。在此也顺便奉劝一些国人，别盲目迷信“进口货”，选择合适的就好。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32520"/>
      <w:r>
        <w:rPr>
          <w:rFonts w:hint="eastAsia"/>
          <w:lang w:val="en-US" w:eastAsia="zh-CN"/>
        </w:rPr>
        <w:t>碎牛肉</w:t>
      </w:r>
      <w:bookmarkEnd w:id="30"/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10057"/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18"/>
          <w:szCs w:val="18"/>
          <w:shd w:val="clear" w:fill="FFFFFF"/>
        </w:rPr>
        <w:t>烧烤摊、小火锅店</w:t>
      </w:r>
      <w:bookmarkEnd w:id="31"/>
    </w:p>
    <w:p>
      <w:pPr>
        <w:pStyle w:val="3"/>
        <w:bidi w:val="0"/>
      </w:pPr>
      <w:bookmarkStart w:id="32" w:name="_Toc3929"/>
      <w:r>
        <w:rPr>
          <w:rStyle w:val="10"/>
          <w:b/>
        </w:rPr>
        <w:t>最易造假第四名：鲜榨果汁。</w:t>
      </w:r>
      <w:bookmarkEnd w:id="32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810000" cy="2276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（图片来源于39健康网）</w:t>
      </w:r>
    </w:p>
    <w:p>
      <w:pPr>
        <w:pStyle w:val="7"/>
        <w:keepNext w:val="0"/>
        <w:keepLines w:val="0"/>
        <w:widowControl/>
        <w:suppressLineNumbers w:val="0"/>
      </w:pPr>
      <w:r>
        <w:t>鲜榨果汁造假方式比较简单，就是用果汁粉或者果汁原浆、添加剂、香精勾兑成的，这个“假”字主要体现在没有鲜榨。假鲜榨果汁一般出现在饮品店、（自助）餐厅、酒店这些地方。超市出售的带包装的果汁饮料不存在造假行为，值得注意的无非就是果汁和果味饮料的区别，我们在购买时只需看清标签就行了。</w:t>
      </w:r>
    </w:p>
    <w:p>
      <w:pPr>
        <w:pStyle w:val="7"/>
        <w:keepNext w:val="0"/>
        <w:keepLines w:val="0"/>
        <w:widowControl/>
        <w:suppressLineNumbers w:val="0"/>
      </w:pPr>
      <w:r>
        <w:t>从感官上区分果汁是否是鲜榨果汁比较简单，一般来说，鲜榨果汁味道稍淡，而勾兑果汁由于甜味剂、香精的添加，味道非常足。大家不妨自己在家压榨果汁，喝过几次以后，应该就可以喝出它们的区别了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4513"/>
      <w:r>
        <w:rPr>
          <w:rStyle w:val="10"/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18"/>
          <w:szCs w:val="18"/>
          <w:shd w:val="clear" w:fill="FFFFFF"/>
        </w:rPr>
        <w:t>最易造假第五名：食用植物油。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End w:id="33"/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1168"/>
      <w:r>
        <w:rPr>
          <w:rFonts w:hint="eastAsia"/>
          <w:lang w:val="en-US" w:eastAsia="zh-CN"/>
        </w:rPr>
        <w:t>Ref</w:t>
      </w:r>
      <w:bookmarkEnd w:id="3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食品白名单餐饮白名单列表吃饭food white list v4 v66.docx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DE1068"/>
    <w:multiLevelType w:val="multilevel"/>
    <w:tmpl w:val="B6DE1068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DE8EB37D"/>
    <w:multiLevelType w:val="multilevel"/>
    <w:tmpl w:val="DE8EB37D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7959BB"/>
    <w:rsid w:val="06405D80"/>
    <w:rsid w:val="09284A25"/>
    <w:rsid w:val="09E27C47"/>
    <w:rsid w:val="0C4B7BBB"/>
    <w:rsid w:val="0C77735F"/>
    <w:rsid w:val="1324096D"/>
    <w:rsid w:val="13EF3584"/>
    <w:rsid w:val="172E1505"/>
    <w:rsid w:val="17CE18A8"/>
    <w:rsid w:val="19562F9B"/>
    <w:rsid w:val="1B334C02"/>
    <w:rsid w:val="1C2F46A3"/>
    <w:rsid w:val="1D7959BB"/>
    <w:rsid w:val="20AD6075"/>
    <w:rsid w:val="23700030"/>
    <w:rsid w:val="24AD3CC9"/>
    <w:rsid w:val="270E6A5A"/>
    <w:rsid w:val="2CA50CFC"/>
    <w:rsid w:val="30915C4E"/>
    <w:rsid w:val="30B268BC"/>
    <w:rsid w:val="31CC4E8B"/>
    <w:rsid w:val="32D02F51"/>
    <w:rsid w:val="3481171D"/>
    <w:rsid w:val="35D20D70"/>
    <w:rsid w:val="365A4094"/>
    <w:rsid w:val="373E1865"/>
    <w:rsid w:val="39765581"/>
    <w:rsid w:val="39D969A3"/>
    <w:rsid w:val="3B295468"/>
    <w:rsid w:val="3C437E2A"/>
    <w:rsid w:val="3DBE2C73"/>
    <w:rsid w:val="3E80583D"/>
    <w:rsid w:val="3EA12244"/>
    <w:rsid w:val="40E667B8"/>
    <w:rsid w:val="421E7B0C"/>
    <w:rsid w:val="42775773"/>
    <w:rsid w:val="46767978"/>
    <w:rsid w:val="479F2F85"/>
    <w:rsid w:val="47FF0448"/>
    <w:rsid w:val="4D725488"/>
    <w:rsid w:val="51045C73"/>
    <w:rsid w:val="5151192F"/>
    <w:rsid w:val="52897F01"/>
    <w:rsid w:val="547311D9"/>
    <w:rsid w:val="55B328A5"/>
    <w:rsid w:val="56A52B2F"/>
    <w:rsid w:val="58BB4FAC"/>
    <w:rsid w:val="5ABF6FA6"/>
    <w:rsid w:val="5B6A4BC6"/>
    <w:rsid w:val="5EEF0C63"/>
    <w:rsid w:val="62785883"/>
    <w:rsid w:val="63DB793C"/>
    <w:rsid w:val="65803DF0"/>
    <w:rsid w:val="69797AE5"/>
    <w:rsid w:val="6A332BE4"/>
    <w:rsid w:val="6BA4144F"/>
    <w:rsid w:val="6D613356"/>
    <w:rsid w:val="70411C80"/>
    <w:rsid w:val="71074721"/>
    <w:rsid w:val="72D16F7B"/>
    <w:rsid w:val="78A87136"/>
    <w:rsid w:val="79AA10FF"/>
    <w:rsid w:val="7CC77B3A"/>
    <w:rsid w:val="7DAC53EA"/>
    <w:rsid w:val="7DCE000D"/>
    <w:rsid w:val="7E15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2020-09-15T04:31:00Z</dcterms:created>
  <dc:creator>u</dc:creator>
  <cp:lastModifiedBy>ati</cp:lastModifiedBy>
  <dcterms:modified xsi:type="dcterms:W3CDTF">2021-09-25T15:19:24Z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