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glb lake lst 湖泊列表fm 知名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95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bookmarkStart w:id="31" w:name="_GoBack"/>
          <w:bookmarkEnd w:id="31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Googlemap 50km look</w:t>
          </w:r>
          <w:r>
            <w:tab/>
          </w:r>
          <w:r>
            <w:fldChar w:fldCharType="begin"/>
          </w:r>
          <w:r>
            <w:instrText xml:space="preserve"> PAGEREF _Toc28963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Laguna ph</w:t>
          </w:r>
          <w:r>
            <w:tab/>
          </w:r>
          <w:r>
            <w:fldChar w:fldCharType="begin"/>
          </w:r>
          <w:r>
            <w:instrText xml:space="preserve"> PAGEREF _Toc26791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Taal ph</w:t>
          </w:r>
          <w:r>
            <w:tab/>
          </w:r>
          <w:r>
            <w:fldChar w:fldCharType="begin"/>
          </w:r>
          <w:r>
            <w:instrText xml:space="preserve"> PAGEREF _Toc8067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_Toc21094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琵琶湖 日本</w:t>
          </w:r>
          <w:r>
            <w:tab/>
          </w:r>
          <w:r>
            <w:fldChar w:fldCharType="begin"/>
          </w:r>
          <w:r>
            <w:instrText xml:space="preserve"> PAGEREF _Toc21094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_Toc25670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太湖</w:t>
          </w:r>
          <w:r>
            <w:tab/>
          </w:r>
          <w:r>
            <w:fldChar w:fldCharType="begin"/>
          </w:r>
          <w:r>
            <w:instrText xml:space="preserve"> PAGEREF _Toc25670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default"/>
              <w:lang w:val="en-US" w:eastAsia="zh-CN"/>
            </w:rPr>
            <w:t>Winnipeg</w:t>
          </w:r>
          <w:r>
            <w:rPr>
              <w:rFonts w:hint="eastAsia"/>
              <w:lang w:val="en-US" w:eastAsia="zh-CN"/>
            </w:rPr>
            <w:t xml:space="preserve"> ca</w:t>
          </w:r>
          <w:r>
            <w:tab/>
          </w:r>
          <w:r>
            <w:fldChar w:fldCharType="begin"/>
          </w:r>
          <w:r>
            <w:instrText xml:space="preserve"> PAGEREF _Toc23609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_Toc9239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eastAsia"/>
              <w:lang w:val="en-US" w:eastAsia="zh-CN"/>
            </w:rPr>
            <w:t>Greate slave lake ca</w:t>
          </w:r>
          <w:r>
            <w:tab/>
          </w:r>
          <w:r>
            <w:fldChar w:fldCharType="begin"/>
          </w:r>
          <w:r>
            <w:instrText xml:space="preserve"> PAGEREF _Toc9239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rPr>
              <w:rFonts w:hint="eastAsia"/>
              <w:lang w:val="en-US" w:eastAsia="zh-CN"/>
            </w:rPr>
            <w:t>Grt bear lk ca</w:t>
          </w:r>
          <w:r>
            <w:tab/>
          </w:r>
          <w:r>
            <w:fldChar w:fldCharType="begin"/>
          </w:r>
          <w:r>
            <w:instrText xml:space="preserve"> PAGEREF _Toc21516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第九节 </w:t>
          </w:r>
          <w:r>
            <w:tab/>
          </w:r>
          <w:r>
            <w:fldChar w:fldCharType="begin"/>
          </w:r>
          <w:r>
            <w:instrText xml:space="preserve"> PAGEREF _Toc10610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caps w:val="0"/>
              <w:spacing w:val="0"/>
              <w:szCs w:val="24"/>
            </w:rPr>
            <w:t xml:space="preserve">第十节 </w:t>
          </w:r>
          <w:r>
            <w:rPr>
              <w:rFonts w:hint="eastAsia" w:ascii="Arial" w:hAnsi="Arial" w:eastAsia="宋体" w:cs="Arial"/>
              <w:i w:val="0"/>
              <w:iCs w:val="0"/>
              <w:spacing w:val="0"/>
              <w:kern w:val="0"/>
              <w:szCs w:val="24"/>
              <w:shd w:val="clear" w:fill="FFFFFF"/>
              <w:lang w:val="en-US" w:eastAsia="zh-CN" w:bidi="ar"/>
            </w:rPr>
            <w:t>T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kern w:val="0"/>
              <w:szCs w:val="24"/>
              <w:shd w:val="clear" w:fill="FFFFFF"/>
              <w:lang w:val="en-US" w:eastAsia="zh-CN" w:bidi="ar"/>
            </w:rPr>
            <w:t xml:space="preserve">iticaca  </w:t>
          </w:r>
          <w:r>
            <w:rPr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水草编织的神奇城市</w:t>
          </w:r>
          <w:r>
            <w:tab/>
          </w:r>
          <w:r>
            <w:fldChar w:fldCharType="begin"/>
          </w:r>
          <w:r>
            <w:instrText xml:space="preserve"> PAGEREF _Toc17824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bCs w:val="0"/>
              <w:i w:val="0"/>
              <w:iCs w:val="0"/>
              <w:caps w:val="0"/>
              <w:spacing w:val="0"/>
              <w:szCs w:val="24"/>
              <w:shd w:val="clear" w:fill="FFFFFF"/>
            </w:rPr>
            <w:t>水草编织的神奇城市：房子和土地都是草做的，漂浮湖面数百年...</w:t>
          </w:r>
          <w:r>
            <w:tab/>
          </w:r>
          <w:r>
            <w:fldChar w:fldCharType="begin"/>
          </w:r>
          <w:r>
            <w:instrText xml:space="preserve"> PAGEREF _Toc30565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_Toc31958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rPr>
              <w:rFonts w:hint="eastAsia"/>
              <w:lang w:val="en-US" w:eastAsia="zh-CN"/>
            </w:rPr>
            <w:t>Vitoria afrk</w:t>
          </w:r>
          <w:r>
            <w:tab/>
          </w:r>
          <w:r>
            <w:fldChar w:fldCharType="begin"/>
          </w:r>
          <w:r>
            <w:instrText xml:space="preserve"> PAGEREF _Toc31958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第十二节 </w:t>
          </w:r>
          <w:r>
            <w:rPr>
              <w:rFonts w:hint="eastAsia"/>
              <w:lang w:val="en-US" w:eastAsia="zh-CN"/>
            </w:rPr>
            <w:t>小小新凯湖  东北俄罗斯边界</w:t>
          </w:r>
          <w:r>
            <w:tab/>
          </w:r>
          <w:r>
            <w:fldChar w:fldCharType="begin"/>
          </w:r>
          <w:r>
            <w:instrText xml:space="preserve"> PAGEREF _Toc21297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_Toc14154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第十三节 </w:t>
          </w:r>
          <w:r>
            <w:rPr>
              <w:rFonts w:hint="eastAsia"/>
              <w:lang w:val="en-US" w:eastAsia="zh-CN"/>
            </w:rPr>
            <w:t>长白山天池</w:t>
          </w:r>
          <w:r>
            <w:tab/>
          </w:r>
          <w:r>
            <w:fldChar w:fldCharType="begin"/>
          </w:r>
          <w:r>
            <w:instrText xml:space="preserve"> PAGEREF _Toc14154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第十四节 </w:t>
          </w:r>
          <w:r>
            <w:rPr>
              <w:rFonts w:hint="eastAsia"/>
              <w:lang w:val="en-US" w:eastAsia="zh-CN"/>
            </w:rPr>
            <w:t>西湖  插卡盐湖</w:t>
          </w:r>
          <w:r>
            <w:tab/>
          </w:r>
          <w:r>
            <w:fldChar w:fldCharType="begin"/>
          </w:r>
          <w:r>
            <w:instrText xml:space="preserve"> PAGEREF _Toc17396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第十五节 </w:t>
          </w:r>
          <w:r>
            <w:rPr>
              <w:rFonts w:hint="eastAsia"/>
              <w:lang w:val="en-US" w:eastAsia="zh-CN"/>
            </w:rPr>
            <w:t xml:space="preserve">洞庭湖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27"/>
              <w:shd w:val="clear" w:fill="FFFFFF"/>
            </w:rPr>
            <w:t>鄱阳湖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27"/>
              <w:shd w:val="clear" w:fill="FFFFFF"/>
            </w:rPr>
            <w:t>洪泽湖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7"/>
              <w:shd w:val="clear" w:fill="FFFFFF"/>
              <w:lang w:val="en-US" w:eastAsia="zh-CN"/>
            </w:rPr>
            <w:t xml:space="preserve"> 纳木错 喀纳斯湖 九寨沟 卢沟湖</w:t>
          </w:r>
          <w:r>
            <w:tab/>
          </w:r>
          <w:r>
            <w:fldChar w:fldCharType="begin"/>
          </w:r>
          <w:r>
            <w:instrText xml:space="preserve"> PAGEREF _Toc26565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中国著名的江水 江河</w:t>
          </w:r>
          <w:r>
            <w:tab/>
          </w:r>
          <w:r>
            <w:fldChar w:fldCharType="begin"/>
          </w:r>
          <w:r>
            <w:instrText xml:space="preserve"> PAGEREF _Toc212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_Toc16981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金沙江</w:t>
          </w:r>
          <w:r>
            <w:tab/>
          </w:r>
          <w:r>
            <w:fldChar w:fldCharType="begin"/>
          </w:r>
          <w:r>
            <w:instrText xml:space="preserve"> PAGEREF _Toc16981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漓江 丽江</w:t>
          </w:r>
          <w:r>
            <w:tab/>
          </w:r>
          <w:r>
            <w:fldChar w:fldCharType="begin"/>
          </w:r>
          <w:r>
            <w:instrText xml:space="preserve"> PAGEREF _Toc18744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default"/>
              <w:lang w:val="en-US" w:eastAsia="zh-CN"/>
            </w:rPr>
            <w:t>淮河</w:t>
          </w:r>
          <w:r>
            <w:rPr>
              <w:rFonts w:hint="eastAsia"/>
              <w:lang w:val="en-US" w:eastAsia="zh-CN"/>
            </w:rPr>
            <w:t xml:space="preserve"> 黑龙江,,扬子江,,黄浦江,,钱塘江,,鸭绿江,,怒江,,永定河,,赣江,,青衣江,,灞河</w:t>
          </w:r>
          <w:r>
            <w:tab/>
          </w:r>
          <w:r>
            <w:fldChar w:fldCharType="begin"/>
          </w:r>
          <w:r>
            <w:instrText xml:space="preserve"> PAGEREF _Toc15882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default"/>
              <w:lang w:val="en-US" w:eastAsia="zh-CN"/>
            </w:rPr>
            <w:t>珠江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黄河</w:t>
          </w:r>
          <w:r>
            <w:tab/>
          </w:r>
          <w:r>
            <w:fldChar w:fldCharType="begin"/>
          </w:r>
          <w:r>
            <w:instrText xml:space="preserve"> PAGEREF _Toc16404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_Toc24996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著名瀑布</w:t>
          </w:r>
          <w:r>
            <w:tab/>
          </w:r>
          <w:r>
            <w:fldChar w:fldCharType="begin"/>
          </w:r>
          <w:r>
            <w:instrText xml:space="preserve"> PAGEREF _Toc24996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_Toc27224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虎跳峡  黄河壶口口瀑布</w:t>
          </w:r>
          <w:r>
            <w:tab/>
          </w:r>
          <w:r>
            <w:fldChar w:fldCharType="begin"/>
          </w:r>
          <w:r>
            <w:instrText xml:space="preserve"> PAGEREF _Toc27224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default"/>
            </w:rPr>
            <w:t>阿根廷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9"/>
              <w:shd w:val="clear" w:fill="FFFFFF"/>
            </w:rPr>
            <w:t>交界的伊瓜苏</w:t>
          </w:r>
          <w:r>
            <w:rPr>
              <w:rFonts w:hint="default" w:ascii="Arial" w:hAnsi="Arial" w:eastAsia="宋体" w:cs="Arial"/>
              <w:bCs/>
              <w:i w:val="0"/>
              <w:iCs w:val="0"/>
              <w:caps w:val="0"/>
              <w:spacing w:val="0"/>
              <w:szCs w:val="19"/>
              <w:shd w:val="clear" w:fill="FFFFFF"/>
            </w:rPr>
            <w:t>瀑布</w:t>
          </w:r>
          <w:r>
            <w:tab/>
          </w:r>
          <w:r>
            <w:fldChar w:fldCharType="begin"/>
          </w:r>
          <w:r>
            <w:instrText xml:space="preserve"> PAGEREF _Toc6846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_Toc12793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第三节 </w:t>
          </w:r>
          <w:r>
            <w:rPr>
              <w:rFonts w:hint="default"/>
            </w:rPr>
            <w:t>赞比亚和津巴布韦交界的维多利亚瀑布</w:t>
          </w:r>
          <w:r>
            <w:tab/>
          </w:r>
          <w:r>
            <w:fldChar w:fldCharType="begin"/>
          </w:r>
          <w:r>
            <w:instrText xml:space="preserve"> PAGEREF _Toc12793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_Toc6963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第四节 </w:t>
          </w:r>
          <w:r>
            <w:rPr>
              <w:rFonts w:hint="default"/>
            </w:rPr>
            <w:t>以及美加邊界的尼亚加拉瀑布。</w:t>
          </w:r>
          <w:r>
            <w:tab/>
          </w:r>
          <w:r>
            <w:fldChar w:fldCharType="begin"/>
          </w:r>
          <w:r>
            <w:instrText xml:space="preserve"> PAGEREF _Toc6963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9"/>
              <w:shd w:val="clear" w:fill="FFFFFF"/>
            </w:rPr>
            <w:t>中国与越南交界的德天</w:t>
          </w:r>
          <w:r>
            <w:rPr>
              <w:rFonts w:hint="default" w:ascii="Arial" w:hAnsi="Arial" w:eastAsia="宋体" w:cs="Arial"/>
              <w:bCs/>
              <w:i w:val="0"/>
              <w:iCs w:val="0"/>
              <w:caps w:val="0"/>
              <w:spacing w:val="0"/>
              <w:szCs w:val="19"/>
              <w:shd w:val="clear" w:fill="FFFFFF"/>
            </w:rPr>
            <w:t>瀑布</w:t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9"/>
              <w:shd w:val="clear" w:fill="FFFFFF"/>
            </w:rPr>
            <w:t>。</w:t>
          </w:r>
          <w:r>
            <w:tab/>
          </w:r>
          <w:r>
            <w:fldChar w:fldCharType="begin"/>
          </w:r>
          <w:r>
            <w:instrText xml:space="preserve"> PAGEREF _Toc6709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_Toc22227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第六节 </w:t>
          </w:r>
          <w:r>
            <w:rPr>
              <w:rFonts w:hint="default"/>
              <w:lang w:val="en-US" w:eastAsia="zh-CN"/>
            </w:rPr>
            <w:t>中国十大瀑布</w:t>
          </w:r>
          <w:r>
            <w:tab/>
          </w:r>
          <w:r>
            <w:fldChar w:fldCharType="begin"/>
          </w:r>
          <w:r>
            <w:instrText xml:space="preserve"> PAGEREF _Toc22227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第七节 </w:t>
          </w:r>
          <w:r>
            <w:rPr>
              <w:rFonts w:hint="default" w:ascii="Arial" w:hAnsi="Arial" w:cs="Arial"/>
              <w:i w:val="0"/>
              <w:iCs w:val="0"/>
              <w:caps w:val="0"/>
              <w:spacing w:val="0"/>
              <w:szCs w:val="19"/>
              <w:shd w:val="clear" w:fill="FFFFFF"/>
            </w:rPr>
            <w:t>贵州黄果树</w:t>
          </w:r>
          <w:r>
            <w:rPr>
              <w:rFonts w:hint="default" w:ascii="Arial" w:hAnsi="Arial" w:cs="Arial"/>
              <w:bCs/>
              <w:i w:val="0"/>
              <w:iCs w:val="0"/>
              <w:caps w:val="0"/>
              <w:spacing w:val="0"/>
              <w:szCs w:val="19"/>
              <w:shd w:val="clear" w:fill="FFFFFF"/>
            </w:rPr>
            <w:t>瀑布</w:t>
          </w:r>
          <w:r>
            <w:tab/>
          </w:r>
          <w:r>
            <w:fldChar w:fldCharType="begin"/>
          </w:r>
          <w:r>
            <w:instrText xml:space="preserve"> PAGEREF _Toc30459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著名山脉</w:t>
          </w:r>
          <w:r>
            <w:tab/>
          </w:r>
          <w:r>
            <w:fldChar w:fldCharType="begin"/>
          </w:r>
          <w:r>
            <w:instrText xml:space="preserve"> PAGEREF _Toc19367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Ref</w:t>
          </w:r>
          <w:r>
            <w:tab/>
          </w:r>
          <w:r>
            <w:fldChar w:fldCharType="begin"/>
          </w:r>
          <w:r>
            <w:instrText xml:space="preserve"> PAGEREF _Toc18599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8963"/>
      <w:r>
        <w:rPr>
          <w:rFonts w:hint="eastAsia"/>
          <w:lang w:val="en-US" w:eastAsia="zh-CN"/>
        </w:rPr>
        <w:t>Googlemap 50km look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26791"/>
      <w:r>
        <w:rPr>
          <w:rFonts w:hint="eastAsia"/>
          <w:lang w:val="en-US" w:eastAsia="zh-CN"/>
        </w:rPr>
        <w:t>Laguna ph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8067"/>
      <w:r>
        <w:rPr>
          <w:rFonts w:hint="eastAsia"/>
          <w:lang w:val="en-US" w:eastAsia="zh-CN"/>
        </w:rPr>
        <w:t>Taal ph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1094"/>
      <w:r>
        <w:rPr>
          <w:rFonts w:hint="eastAsia"/>
          <w:lang w:val="en-US" w:eastAsia="zh-CN"/>
        </w:rPr>
        <w:t>琵琶湖 日本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5670"/>
      <w:r>
        <w:rPr>
          <w:rFonts w:hint="eastAsia"/>
          <w:lang w:val="en-US" w:eastAsia="zh-CN"/>
        </w:rPr>
        <w:t>太湖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3609"/>
      <w:r>
        <w:rPr>
          <w:rFonts w:hint="default"/>
          <w:lang w:val="en-US" w:eastAsia="zh-CN"/>
        </w:rPr>
        <w:t>Winnipeg</w:t>
      </w:r>
      <w:r>
        <w:rPr>
          <w:rFonts w:hint="eastAsia"/>
          <w:lang w:val="en-US" w:eastAsia="zh-CN"/>
        </w:rPr>
        <w:t xml:space="preserve"> ca</w:t>
      </w:r>
      <w:bookmarkEnd w:id="5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9239"/>
      <w:r>
        <w:rPr>
          <w:rFonts w:hint="eastAsia"/>
          <w:lang w:val="en-US" w:eastAsia="zh-CN"/>
        </w:rPr>
        <w:t>Greate slave lake ca</w:t>
      </w:r>
      <w:bookmarkEnd w:id="6"/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21516"/>
      <w:r>
        <w:rPr>
          <w:rFonts w:hint="eastAsia"/>
          <w:lang w:val="en-US" w:eastAsia="zh-CN"/>
        </w:rPr>
        <w:t>Grt bear lk ca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10610"/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ascii="Arial" w:hAnsi="Arial" w:cs="Arial"/>
          <w:i w:val="0"/>
          <w:iCs w:val="0"/>
          <w:caps w:val="0"/>
          <w:color w:val="202124"/>
          <w:spacing w:val="0"/>
          <w:sz w:val="24"/>
          <w:szCs w:val="24"/>
        </w:rPr>
      </w:pPr>
      <w:bookmarkStart w:id="9" w:name="_Toc17824"/>
      <w:r>
        <w:rPr>
          <w:rFonts w:hint="eastAsia" w:ascii="Arial" w:hAnsi="Arial" w:eastAsia="宋体" w:cs="Arial"/>
          <w:i w:val="0"/>
          <w:iC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>T</w:t>
      </w:r>
      <w:r>
        <w:rPr>
          <w:rFonts w:hint="eastAsia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iticaca  </w:t>
      </w:r>
      <w:r>
        <w:rPr>
          <w:rStyle w:val="11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shd w:val="clear" w:fill="FFFFFF"/>
        </w:rPr>
        <w:t>水草编织的神奇城市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"https://kknews.cc/travel/856eexn.html"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bookmarkEnd w:id="9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" w:afterAutospacing="0" w:line="16" w:lineRule="atLeast"/>
        <w:ind w:left="0" w:right="0"/>
        <w:jc w:val="left"/>
        <w:rPr>
          <w:b w:val="0"/>
          <w:bCs w:val="0"/>
          <w:sz w:val="24"/>
          <w:szCs w:val="24"/>
        </w:rPr>
      </w:pPr>
      <w:bookmarkStart w:id="10" w:name="_Toc30565"/>
      <w:r>
        <w:rPr>
          <w:rStyle w:val="11"/>
          <w:b w:val="0"/>
          <w:bCs w:val="0"/>
          <w:i w:val="0"/>
          <w:iCs w:val="0"/>
          <w:caps w:val="0"/>
          <w:color w:val="1A0DAB"/>
          <w:spacing w:val="0"/>
          <w:sz w:val="24"/>
          <w:szCs w:val="24"/>
          <w:u w:val="none"/>
          <w:bdr w:val="none" w:color="auto" w:sz="0" w:space="0"/>
          <w:shd w:val="clear" w:fill="FFFFFF"/>
        </w:rPr>
        <w:t>水草编织的神奇城市：房子和土地都是草做的，漂浮湖面数百年...</w:t>
      </w:r>
      <w:bookmarkEnd w:id="10"/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1A0DAB"/>
          <w:spacing w:val="0"/>
          <w:sz w:val="24"/>
          <w:szCs w:val="24"/>
          <w:u w:val="none"/>
        </w:rPr>
      </w:pPr>
      <w:r>
        <w:rPr>
          <w:rStyle w:val="11"/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6"/>
          <w:szCs w:val="16"/>
          <w:u w:val="none"/>
          <w:shd w:val="clear" w:fill="FFFFFF"/>
        </w:rPr>
        <w:t>https://kknews.cc </w:t>
      </w:r>
      <w:r>
        <w:rPr>
          <w:rStyle w:val="11"/>
          <w:rFonts w:hint="default" w:ascii="Arial" w:hAnsi="Arial" w:eastAsia="宋体" w:cs="Arial"/>
          <w:i w:val="0"/>
          <w:iCs w:val="0"/>
          <w:caps w:val="0"/>
          <w:color w:val="5F6368"/>
          <w:spacing w:val="0"/>
          <w:sz w:val="16"/>
          <w:szCs w:val="16"/>
          <w:u w:val="none"/>
          <w:shd w:val="clear" w:fill="FFFFFF"/>
        </w:rPr>
        <w:t>›旅游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19" w:lineRule="atLeast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4D5156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70757A"/>
          <w:spacing w:val="0"/>
          <w:kern w:val="0"/>
          <w:sz w:val="16"/>
          <w:szCs w:val="16"/>
          <w:shd w:val="clear" w:fill="FFFFFF"/>
          <w:lang w:val="en-US" w:eastAsia="zh-CN" w:bidi="ar"/>
        </w:rPr>
        <w:t>17 Feb 2017 —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它就是位于秘鲁普诺市的的喀喀湖上乌鲁斯人建造的「</w:t>
      </w:r>
      <w:r>
        <w:rPr>
          <w:rStyle w:val="10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水上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城市」。...最神奇的地方在于岛上的一切建筑都是用水草编制的，</w:t>
      </w:r>
      <w:r>
        <w:rPr>
          <w:rStyle w:val="10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房屋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，地板，墙壁，还...的的喀喀湖在玻利维亚和秘鲁的交界处，是</w:t>
      </w:r>
      <w:r>
        <w:rPr>
          <w:rStyle w:val="10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kern w:val="0"/>
          <w:sz w:val="16"/>
          <w:szCs w:val="16"/>
          <w:shd w:val="clear" w:fill="FFFFFF"/>
          <w:lang w:val="en-US" w:eastAsia="zh-CN" w:bidi="ar"/>
        </w:rPr>
        <w:t>南美洲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kern w:val="0"/>
          <w:sz w:val="16"/>
          <w:szCs w:val="16"/>
          <w:shd w:val="clear" w:fill="FFFFFF"/>
          <w:lang w:val="en-US" w:eastAsia="zh-CN" w:bidi="ar"/>
        </w:rPr>
        <w:t>海拔最高的可通航淡水湖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31958"/>
      <w:r>
        <w:rPr>
          <w:rFonts w:hint="eastAsia"/>
          <w:lang w:val="en-US" w:eastAsia="zh-CN"/>
        </w:rPr>
        <w:t>Vitoria afrk</w:t>
      </w:r>
      <w:bookmarkEnd w:id="11"/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21297"/>
      <w:r>
        <w:rPr>
          <w:rFonts w:hint="eastAsia"/>
          <w:lang w:val="en-US" w:eastAsia="zh-CN"/>
        </w:rPr>
        <w:t>小小新凯湖  东北俄罗斯边界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4154"/>
      <w:r>
        <w:rPr>
          <w:rFonts w:hint="eastAsia"/>
          <w:lang w:val="en-US" w:eastAsia="zh-CN"/>
        </w:rPr>
        <w:t>长白山天池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7396"/>
      <w:r>
        <w:rPr>
          <w:rFonts w:hint="eastAsia"/>
          <w:lang w:val="en-US" w:eastAsia="zh-CN"/>
        </w:rPr>
        <w:t>西湖  插卡盐湖</w:t>
      </w:r>
      <w:bookmarkEnd w:id="14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</w:pPr>
      <w:bookmarkStart w:id="15" w:name="_Toc26565"/>
      <w:r>
        <w:rPr>
          <w:rFonts w:hint="eastAsia"/>
          <w:lang w:val="en-US" w:eastAsia="zh-CN"/>
        </w:rPr>
        <w:t xml:space="preserve">洞庭湖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</w:rPr>
        <w:t>鄱阳湖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</w:rPr>
        <w:t>洪泽湖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 xml:space="preserve"> 纳木错 喀纳斯湖 九寨沟 卢沟湖</w:t>
      </w:r>
      <w:bookmarkEnd w:id="15"/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Cs w:val="27"/>
          <w:shd w:val="clear" w:fill="FFFFFF"/>
          <w:lang w:val="en-US" w:eastAsia="zh-CN"/>
        </w:rPr>
        <w:t xml:space="preserve"> 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212"/>
      <w:r>
        <w:rPr>
          <w:rFonts w:hint="eastAsia"/>
          <w:lang w:val="en-US" w:eastAsia="zh-CN"/>
        </w:rPr>
        <w:t>中国著名的江水 江河</w:t>
      </w:r>
      <w:bookmarkEnd w:id="16"/>
    </w:p>
    <w:p>
      <w:pPr>
        <w:pStyle w:val="3"/>
        <w:bidi w:val="0"/>
        <w:rPr>
          <w:rFonts w:hint="default"/>
          <w:lang w:val="en-US" w:eastAsia="zh-CN"/>
        </w:rPr>
      </w:pPr>
      <w:bookmarkStart w:id="17" w:name="_Toc16981"/>
      <w:r>
        <w:rPr>
          <w:rFonts w:hint="eastAsia"/>
          <w:lang w:val="en-US" w:eastAsia="zh-CN"/>
        </w:rPr>
        <w:t>金沙江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18744"/>
      <w:r>
        <w:rPr>
          <w:rFonts w:hint="eastAsia"/>
          <w:lang w:val="en-US" w:eastAsia="zh-CN"/>
        </w:rPr>
        <w:t>漓江 丽江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15882"/>
      <w:r>
        <w:rPr>
          <w:rFonts w:hint="default"/>
          <w:lang w:val="en-US" w:eastAsia="zh-CN"/>
        </w:rPr>
        <w:t>淮河</w:t>
      </w:r>
      <w:r>
        <w:rPr>
          <w:rFonts w:hint="eastAsia"/>
          <w:lang w:val="en-US" w:eastAsia="zh-CN"/>
        </w:rPr>
        <w:t xml:space="preserve"> 黑龙江,,扬子江,,黄浦江,,钱塘江,,鸭绿江,,怒江,,永定河,,赣江,,青衣江,,灞河</w:t>
      </w:r>
      <w:bookmarkEnd w:id="19"/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0" w:name="_Toc16404"/>
      <w:r>
        <w:rPr>
          <w:rFonts w:hint="default"/>
          <w:lang w:val="en-US" w:eastAsia="zh-CN"/>
        </w:rPr>
        <w:t>珠江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黄河</w:t>
      </w:r>
      <w:bookmarkEnd w:id="20"/>
    </w:p>
    <w:p>
      <w:pPr>
        <w:pStyle w:val="2"/>
        <w:bidi w:val="0"/>
        <w:rPr>
          <w:rFonts w:hint="default"/>
          <w:lang w:val="en-US" w:eastAsia="zh-CN"/>
        </w:rPr>
      </w:pPr>
      <w:bookmarkStart w:id="21" w:name="_Toc24996"/>
      <w:r>
        <w:rPr>
          <w:rFonts w:hint="eastAsia"/>
          <w:lang w:val="en-US" w:eastAsia="zh-CN"/>
        </w:rPr>
        <w:t>著名瀑布</w:t>
      </w:r>
      <w:bookmarkEnd w:id="21"/>
    </w:p>
    <w:p>
      <w:pPr>
        <w:pStyle w:val="3"/>
        <w:bidi w:val="0"/>
        <w:rPr>
          <w:rFonts w:hint="eastAsia"/>
          <w:lang w:val="en-US" w:eastAsia="zh-CN"/>
        </w:rPr>
      </w:pPr>
      <w:bookmarkStart w:id="22" w:name="_Toc27224"/>
      <w:r>
        <w:rPr>
          <w:rFonts w:hint="eastAsia"/>
          <w:lang w:val="en-US" w:eastAsia="zh-CN"/>
        </w:rPr>
        <w:t>虎跳峡  黄河壶口口瀑布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6846"/>
      <w:r>
        <w:rPr>
          <w:rFonts w:hint="default"/>
        </w:rPr>
        <w:t>阿根廷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Cs w:val="19"/>
          <w:shd w:val="clear" w:fill="FFFFFF"/>
        </w:rPr>
        <w:t>交界的伊瓜苏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Cs w:val="19"/>
          <w:shd w:val="clear" w:fill="FFFFFF"/>
        </w:rPr>
        <w:t>瀑布</w:t>
      </w:r>
      <w:bookmarkEnd w:id="23"/>
    </w:p>
    <w:p>
      <w:pPr>
        <w:bidi w:val="0"/>
        <w:rPr>
          <w:rFonts w:hint="default"/>
        </w:rPr>
      </w:pPr>
      <w:r>
        <w:t>世界三大</w:t>
      </w:r>
      <w:r>
        <w:rPr>
          <w:rFonts w:hint="default"/>
        </w:rPr>
        <w:t>瀑布指巴西和阿根廷交界的伊瓜苏瀑布（世界上最宽）、东非</w:t>
      </w:r>
    </w:p>
    <w:p>
      <w:pPr>
        <w:pStyle w:val="3"/>
        <w:bidi w:val="0"/>
        <w:rPr>
          <w:rFonts w:hint="default"/>
        </w:rPr>
      </w:pPr>
      <w:bookmarkStart w:id="24" w:name="_Toc12793"/>
      <w:r>
        <w:rPr>
          <w:rFonts w:hint="default"/>
        </w:rPr>
        <w:t>赞比亚和津巴布韦交界的维多利亚瀑布</w:t>
      </w:r>
      <w:bookmarkEnd w:id="24"/>
    </w:p>
    <w:p>
      <w:pPr>
        <w:pStyle w:val="3"/>
        <w:bidi w:val="0"/>
        <w:rPr>
          <w:rFonts w:hint="default"/>
        </w:rPr>
      </w:pPr>
      <w:bookmarkStart w:id="25" w:name="_Toc6963"/>
      <w:r>
        <w:rPr>
          <w:rFonts w:hint="default"/>
        </w:rPr>
        <w:t>以及美加邊界的尼亚加拉瀑布。</w:t>
      </w:r>
      <w:bookmarkEnd w:id="25"/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 xml:space="preserve"> 这三个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瀑布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无论从宽度、面积、流量都远超其他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瀑布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，并且都是跨国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瀑布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 世界排名第四的跨国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瀑布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是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6709"/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中国与越南交界的德天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瀑布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</w:t>
      </w:r>
      <w:bookmarkEnd w:id="26"/>
    </w:p>
    <w:p>
      <w:pPr>
        <w:pStyle w:val="3"/>
        <w:bidi w:val="0"/>
      </w:pPr>
      <w:bookmarkStart w:id="27" w:name="_Toc22227"/>
      <w:r>
        <w:rPr>
          <w:rFonts w:hint="default"/>
          <w:lang w:val="en-US" w:eastAsia="zh-CN"/>
        </w:rPr>
        <w:t>中国十大瀑布</w:t>
      </w:r>
      <w:bookmarkEnd w:id="27"/>
    </w:p>
    <w:p>
      <w:pPr>
        <w:pStyle w:val="3"/>
        <w:bidi w:val="0"/>
      </w:pPr>
      <w:bookmarkStart w:id="28" w:name="_Toc30459"/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贵州黄果树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瀑布</w:t>
      </w:r>
      <w:bookmarkEnd w:id="28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贵州赤水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瀑布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四川螺髻九十九里温泉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瀑布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四川九寨沟树正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瀑布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四川阿坝牟尼扎嘎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瀑布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山东泰山黑龙潭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瀑布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云南罗平九龙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瀑布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群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山陕黄河壶口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瀑布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9" w:name="_Toc19367"/>
      <w:r>
        <w:rPr>
          <w:rFonts w:hint="eastAsia"/>
          <w:lang w:val="en-US" w:eastAsia="zh-CN"/>
        </w:rPr>
        <w:t>著名山脉</w:t>
      </w:r>
      <w:bookmarkEnd w:id="29"/>
    </w:p>
    <w:p>
      <w:pPr>
        <w:keepNext w:val="0"/>
        <w:keepLines w:val="0"/>
        <w:widowControl/>
        <w:suppressLineNumbers w:val="0"/>
        <w:shd w:val="clear" w:fill="FFFFFF"/>
        <w:spacing w:after="144" w:afterAutospacing="0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202124"/>
          <w:spacing w:val="0"/>
          <w:sz w:val="19"/>
          <w:szCs w:val="19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202124"/>
          <w:spacing w:val="0"/>
          <w:kern w:val="0"/>
          <w:sz w:val="19"/>
          <w:szCs w:val="19"/>
          <w:shd w:val="clear" w:fill="FFFFFF"/>
          <w:lang w:val="en-US" w:eastAsia="zh-CN" w:bidi="ar"/>
        </w:rPr>
        <w:t>世界十大名山，世界上最著名的十大山脉，记得收藏有机会去看看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喜马拉雅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 喜马拉雅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，藏语意为"雪的故乡"。 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昆仑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 昆仑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，又称昆仑虚、中国第一神山、万祖之山、昆仑丘或玉山。 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安第斯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 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落基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 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阿尔卑斯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 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唐古拉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 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冈底斯</w:t>
      </w:r>
      <w:r>
        <w:rPr>
          <w:rFonts w:hint="default" w:ascii="Arial" w:hAnsi="Arial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山脉</w:t>
      </w: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 ...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8" w:afterAutospacing="0"/>
        <w:ind w:left="0" w:right="0" w:hanging="360"/>
        <w:jc w:val="left"/>
      </w:pPr>
      <w:r>
        <w:rPr>
          <w:rFonts w:hint="default" w:ascii="Arial" w:hAnsi="Arial" w:cs="Arial"/>
          <w:i w:val="0"/>
          <w:iCs w:val="0"/>
          <w:caps w:val="0"/>
          <w:color w:val="202124"/>
          <w:spacing w:val="0"/>
          <w:sz w:val="19"/>
          <w:szCs w:val="19"/>
          <w:bdr w:val="none" w:color="auto" w:sz="0" w:space="0"/>
          <w:shd w:val="clear" w:fill="FFFFFF"/>
        </w:rPr>
        <w:t>天山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30" w:name="_Toc18599"/>
      <w:r>
        <w:rPr>
          <w:rFonts w:hint="eastAsia"/>
          <w:lang w:val="en-US" w:eastAsia="zh-CN"/>
        </w:rPr>
        <w:t>Ref</w:t>
      </w:r>
      <w:bookmarkEnd w:id="3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中国15条著名江河名称的由来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世界十大湖_百度百科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世界上最壮观的十大瀑布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A069DC"/>
    <w:multiLevelType w:val="multilevel"/>
    <w:tmpl w:val="E9A069D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635B8133"/>
    <w:multiLevelType w:val="multilevel"/>
    <w:tmpl w:val="635B81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A4E41"/>
    <w:rsid w:val="00CB4236"/>
    <w:rsid w:val="024D7878"/>
    <w:rsid w:val="0697640A"/>
    <w:rsid w:val="06B828DD"/>
    <w:rsid w:val="07045147"/>
    <w:rsid w:val="08BF71A4"/>
    <w:rsid w:val="08F22ACC"/>
    <w:rsid w:val="08F438DF"/>
    <w:rsid w:val="0A092F8A"/>
    <w:rsid w:val="0B4336F0"/>
    <w:rsid w:val="0E7B4BEC"/>
    <w:rsid w:val="0EF119ED"/>
    <w:rsid w:val="12085E08"/>
    <w:rsid w:val="1244025C"/>
    <w:rsid w:val="14DD3E14"/>
    <w:rsid w:val="14EE3898"/>
    <w:rsid w:val="159672F7"/>
    <w:rsid w:val="15BC30EC"/>
    <w:rsid w:val="16900935"/>
    <w:rsid w:val="19913404"/>
    <w:rsid w:val="1B8F5440"/>
    <w:rsid w:val="1BF65517"/>
    <w:rsid w:val="1C660BCC"/>
    <w:rsid w:val="1CC36999"/>
    <w:rsid w:val="1D316357"/>
    <w:rsid w:val="20DE2501"/>
    <w:rsid w:val="24784B95"/>
    <w:rsid w:val="27E41B4E"/>
    <w:rsid w:val="2BA93108"/>
    <w:rsid w:val="322814DA"/>
    <w:rsid w:val="39D82F4C"/>
    <w:rsid w:val="3AD741FE"/>
    <w:rsid w:val="3B257B9E"/>
    <w:rsid w:val="3DD47CEA"/>
    <w:rsid w:val="3E906E58"/>
    <w:rsid w:val="3FD439EC"/>
    <w:rsid w:val="432E183D"/>
    <w:rsid w:val="44CD63C5"/>
    <w:rsid w:val="457C4D05"/>
    <w:rsid w:val="45AA4391"/>
    <w:rsid w:val="4A1811E7"/>
    <w:rsid w:val="503671E1"/>
    <w:rsid w:val="505F0574"/>
    <w:rsid w:val="51254460"/>
    <w:rsid w:val="5454681B"/>
    <w:rsid w:val="545A657F"/>
    <w:rsid w:val="580350B1"/>
    <w:rsid w:val="5B604BE8"/>
    <w:rsid w:val="5E7815A2"/>
    <w:rsid w:val="5E9E3CB4"/>
    <w:rsid w:val="5F5523D9"/>
    <w:rsid w:val="60CE70F3"/>
    <w:rsid w:val="6220617B"/>
    <w:rsid w:val="62232ECF"/>
    <w:rsid w:val="649D1F8F"/>
    <w:rsid w:val="66B15058"/>
    <w:rsid w:val="68AA4E41"/>
    <w:rsid w:val="6B330187"/>
    <w:rsid w:val="6DDA17C1"/>
    <w:rsid w:val="6FBC4729"/>
    <w:rsid w:val="70474018"/>
    <w:rsid w:val="70895F83"/>
    <w:rsid w:val="70A44183"/>
    <w:rsid w:val="74C76716"/>
    <w:rsid w:val="765A38F8"/>
    <w:rsid w:val="7A235313"/>
    <w:rsid w:val="7A6308C2"/>
    <w:rsid w:val="7C36762D"/>
    <w:rsid w:val="7CA45285"/>
    <w:rsid w:val="7CBD35B9"/>
    <w:rsid w:val="7E361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customStyle="1" w:styleId="12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2021-05-29T11:58:00Z</dcterms:created>
  <dc:creator>ATI老哇的爪子007</dc:creator>
  <cp:lastModifiedBy>ATI老哇的爪子007</cp:lastModifiedBy>
  <dcterms:modified xsi:type="dcterms:W3CDTF">2021-05-29T12:22:20Z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C8D01354E8A04FA98D50381A6BEBC218</vt:lpwstr>
  </property>
</Properties>
</file>