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java的动态编译 开发效率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面的demo, 先构建一个类的源文件, 再使用流写入到磁盘中, 接着调用编译api, 编译磁盘上的源文件, 最后使用反射调加载并调用编译后的字节码. 代码如下: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编译jsp调用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动态编译的两种做法: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通过Runtime调用javac,启动新的进程去操作(6.0之前,不是真正的动态编译)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Runtime run = Runtime.getRuntime();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 process = run.exec("javac -cp d:/myjava/Helloworld.java")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通过JavaCompiler动态编译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通过JavaCompiler动态编译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JavaCompiler compiler = ToolProvider.getSystemJavaCompiler();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result = compiler.run(null, null, null, "f:/HelloWorld.java");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"standard" input; use System.in if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 "standard" output; use System.out if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 "standard" error; use System.err if null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2.动态运行编译好的类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通过Runtime.getRuntime()运行启动新的进程运行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JavaCompiler compiler = ToolProvider.getSystemJavaCompiler();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result = compiler.run(null, null, null, "f:/HelloWorld.java");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System.out.println(result==0?"编译成功":"编译失败");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Runtime run = Runtime.getRuntime();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 process = run.exec("java -cp f: HelloWorld");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BufferedReader w = new BufferedReader(new InputStreamReader(process.getInputStream()));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System.out.println(w.readLine());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通过反射运行编译好的类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Courier New" w:hAnsi="Courier New"/>
          <w:color w:val="E6E6FA"/>
          <w:sz w:val="24"/>
          <w:shd w:val="clear" w:color="auto" w:fill="373737"/>
        </w:rPr>
      </w:pP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1290C3"/>
          <w:sz w:val="24"/>
          <w:shd w:val="clear" w:color="auto" w:fill="373737"/>
        </w:rPr>
        <w:t>MethodUtils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.</w:t>
      </w:r>
      <w:r>
        <w:rPr>
          <w:rFonts w:hint="eastAsia" w:ascii="Courier New" w:hAnsi="Courier New"/>
          <w:i/>
          <w:color w:val="96EC3F"/>
          <w:sz w:val="24"/>
          <w:shd w:val="clear" w:color="auto" w:fill="373737"/>
        </w:rPr>
        <w:t>invokeStaticMethod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(</w:t>
      </w:r>
      <w:r>
        <w:rPr>
          <w:rFonts w:hint="eastAsia" w:ascii="Courier New" w:hAnsi="Courier New"/>
          <w:color w:val="F3EC79"/>
          <w:sz w:val="24"/>
          <w:shd w:val="clear" w:color="auto" w:fill="373737"/>
        </w:rPr>
        <w:t>cls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,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17C6A3"/>
          <w:sz w:val="24"/>
          <w:shd w:val="clear" w:color="auto" w:fill="373737"/>
        </w:rPr>
        <w:t>"main"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,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 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(</w:t>
      </w:r>
      <w:r>
        <w:rPr>
          <w:rFonts w:hint="eastAsia" w:ascii="Courier New" w:hAnsi="Courier New"/>
          <w:color w:val="1290C3"/>
          <w:sz w:val="24"/>
          <w:shd w:val="clear" w:color="auto" w:fill="373737"/>
        </w:rPr>
        <w:t>Object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)</w:t>
      </w:r>
      <w:r>
        <w:rPr>
          <w:rFonts w:hint="eastAsia" w:ascii="Courier New" w:hAnsi="Courier New"/>
          <w:color w:val="CC6C1D"/>
          <w:sz w:val="24"/>
          <w:shd w:val="clear" w:color="auto" w:fill="373737"/>
        </w:rPr>
        <w:t>new</w:t>
      </w:r>
      <w:r>
        <w:rPr>
          <w:rFonts w:hint="eastAsia" w:ascii="Courier New" w:hAnsi="Courier New"/>
          <w:color w:val="D9E8F7"/>
          <w:sz w:val="24"/>
          <w:shd w:val="clear" w:color="auto" w:fill="373737"/>
        </w:rPr>
        <w:t xml:space="preserve"> </w:t>
      </w:r>
      <w:r>
        <w:rPr>
          <w:rFonts w:hint="eastAsia" w:ascii="Courier New" w:hAnsi="Courier New"/>
          <w:color w:val="1290C3"/>
          <w:sz w:val="24"/>
          <w:shd w:val="clear" w:color="auto" w:fill="373737"/>
        </w:rPr>
        <w:t>String</w:t>
      </w:r>
      <w:r>
        <w:rPr>
          <w:rFonts w:hint="eastAsia" w:ascii="Courier New" w:hAnsi="Courier New"/>
          <w:color w:val="F9FAF4"/>
          <w:sz w:val="24"/>
          <w:shd w:val="clear" w:color="auto" w:fill="373737"/>
        </w:rPr>
        <w:t>[]{})</w:t>
      </w:r>
      <w:r>
        <w:rPr>
          <w:rFonts w:hint="eastAsia" w:ascii="Courier New" w:hAnsi="Courier New"/>
          <w:color w:val="E6E6FA"/>
          <w:sz w:val="24"/>
          <w:shd w:val="clear" w:color="auto" w:fill="373737"/>
        </w:rPr>
        <w:t>;</w:t>
      </w:r>
    </w:p>
    <w:p>
      <w:pPr>
        <w:rPr>
          <w:rFonts w:hint="eastAsia" w:ascii="Courier New" w:hAnsi="Courier New"/>
          <w:color w:val="E6E6FA"/>
          <w:sz w:val="24"/>
          <w:shd w:val="clear" w:color="auto" w:fill="373737"/>
        </w:rPr>
      </w:pPr>
    </w:p>
    <w:p>
      <w:pPr>
        <w:rPr>
          <w:rFonts w:hint="eastAsia" w:ascii="Courier New" w:hAnsi="Courier New"/>
          <w:color w:val="E6E6FA"/>
          <w:sz w:val="24"/>
          <w:shd w:val="clear" w:color="auto" w:fill="373737"/>
        </w:rPr>
      </w:pP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m.invoke(null, (Object)new String[]{});//静态方法不用谢调用的对象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//加Object强制转换的原因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//由于可变参数是JDK5.0之后才有　m.invoke(null, new String[]{"23","34"});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//编译器会把它编译成m.invoke(null,"23","34");的格式,会发生参数不匹配的问题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//带数组的参数都这样做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package</w:t>
      </w:r>
      <w:r>
        <w:rPr>
          <w:rFonts w:hint="eastAsia" w:ascii="Courier New" w:hAnsi="Courier New"/>
          <w:color w:val="D9E8F7"/>
          <w:sz w:val="24"/>
        </w:rPr>
        <w:t xml:space="preserve"> script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io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File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</w:rPr>
        <w:t>java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io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IOException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javax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tools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JavaCompiler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javax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tools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ToolProvider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commons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io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FileUtils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commons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lang3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reflect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MethodUtils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JavaUti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main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args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javafile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"C:\\Users\\jun\\eclipse-workspace\\deadlockchk\\src\\main\\java\\script\\Bean2.java"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out_classesPathDir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"c:\\outClasses"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FileUtils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forceMkdir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out_classesPathDir</w:t>
      </w:r>
      <w:r>
        <w:rPr>
          <w:rFonts w:hint="eastAsia" w:ascii="Courier New" w:hAnsi="Courier New"/>
          <w:color w:val="F9FAF4"/>
          <w:sz w:val="24"/>
        </w:rPr>
        <w:t>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96EC3F"/>
          <w:sz w:val="24"/>
        </w:rPr>
        <w:t>invokeJava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javafile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out_classesPathDir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invokeJava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javafile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out_classesPathDir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JavaCompiler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javac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ToolProvider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getSystemJavaCompiler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1290C3"/>
          <w:sz w:val="24"/>
        </w:rPr>
        <w:t>File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javaFile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javafile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//JavaCompiler最核心的方法是run, 通过这个方法编译java源文件, 前3个参数传null时,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808080"/>
          <w:sz w:val="24"/>
        </w:rPr>
        <w:t>//分别使用标准输入/输出/错误流来 处理输入和编译输出. 使用编译参数-d指定字节码输出目录.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compileResult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javac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run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"-d"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out_classesPathDir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getAbsolutePath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javaFile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getAbsolutePath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808080"/>
          <w:sz w:val="24"/>
        </w:rPr>
        <w:t>//run方法的返回值: 0-表示编译成功, 否则表示编译失败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compileResult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!=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897BB"/>
          <w:sz w:val="24"/>
        </w:rPr>
        <w:t>0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err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"编译失败!!"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className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"script.Bean2"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1290C3"/>
          <w:sz w:val="24"/>
          <w:u w:val="single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Class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forName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className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1290C3"/>
          <w:sz w:val="24"/>
        </w:rPr>
        <w:t>MethodUtils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invokeStaticMethod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cls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"main"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Object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[]{})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F9FAF4"/>
          <w:sz w:val="24"/>
        </w:rPr>
        <w:t>}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>// 当前编译器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JavaCompiler cmp = ToolProvider.getSystemJavaCompiler();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//Java 标准文件管理器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StandardJavaFileManager fm = cmp.getStandardFileManager(null,null,null);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//Java 文件对象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JavaFileObject jfo = new StringJavaObject(clsName,sourceStr);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// 编译参数，类似于javac &lt;options&gt; 中的options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List&lt;String&gt; optionsList = new ArrayList&lt;String&gt;();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// 编译文件的存放地方，注意：此处是为Eclipse 工具特设的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optionsList.addAll(Arrays.asList("-d","./bin"));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// 要编译的单元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List&lt;JavaFileObject&gt; jfos = Arrays.asList(jfo);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// 设置编译环境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Java Compiler.CompilationTask task = cmp.getTask(null, fm, null,optionsList,null,jfos);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// 编译成功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if(task.call()){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// 生成对象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Object obj = Class.forName(clsName).newInstance();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Class&lt;? extends Object&gt; cls = obj.getClass();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// 调用sayHello 方法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Method m = cls.getMethod(methodName, String.class);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String str = (String) m.invoke(obj, "Dynamic Compilation");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    System.out.println(str);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 xml:space="preserve">        }</w:t>
      </w: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</w:p>
    <w:p>
      <w:pP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</w:pPr>
      <w:r>
        <w:rPr>
          <w:rFonts w:hint="default" w:ascii="Courier New" w:hAnsi="Courier New"/>
          <w:color w:val="E6E6FA"/>
          <w:sz w:val="24"/>
          <w:shd w:val="clear" w:color="auto" w:fill="373737"/>
          <w:lang w:val="en-US" w:eastAsia="zh-CN"/>
        </w:rPr>
        <w:t>Java 的动态编译对源提供了多个渠道。比如， 可以是字符串（ 例子中就是字符串），可以是文本文件，也可以是编译过的字节码文件（.class 文件），甚至可以是存放在数据库中的明文代码或是字节码。汇总成一句话， 只要是符合Java 规范的就都可以在运行期动态加载， 其实现方式就是实现JavaFileObject 接口， 重写getCharContent、openInputStream、openOutputStream，或者实现JDK 已经提供的两个SimpleJavaFileObject、ForwardingJavaFileObject，具体代码可以参考上个例子。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A265F4"/>
    <w:rsid w:val="1A7560A8"/>
    <w:rsid w:val="1AF004AA"/>
    <w:rsid w:val="2C135E21"/>
    <w:rsid w:val="31CA0887"/>
    <w:rsid w:val="50D257C7"/>
    <w:rsid w:val="55954433"/>
    <w:rsid w:val="76025946"/>
    <w:rsid w:val="7CBB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2021-02-06T08:45:00Z</dcterms:created>
  <dc:creator>ati</dc:creator>
  <cp:lastModifiedBy>ati</cp:lastModifiedBy>
  <dcterms:modified xsi:type="dcterms:W3CDTF">2021-02-06T10:12:47Z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