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mysql 查询性能 提升 </w:t>
      </w:r>
    </w:p>
    <w:p>
      <w:pPr>
        <w:rPr>
          <w:rFonts w:hint="eastAsia"/>
          <w:lang w:val="en-US" w:eastAsia="zh-CN"/>
        </w:rPr>
      </w:pPr>
    </w:p>
    <w:p>
      <w:pPr>
        <w:rPr>
          <w:rFonts w:hint="eastAsia"/>
          <w:lang w:val="en-US" w:eastAsia="zh-CN"/>
        </w:rPr>
      </w:pPr>
    </w:p>
    <w:p>
      <w:pPr>
        <w:rPr>
          <w:rFonts w:hint="eastAsia"/>
          <w:lang w:val="en-US" w:eastAsia="zh-CN"/>
        </w:rPr>
      </w:pPr>
      <w:r>
        <w:rPr>
          <w:rFonts w:hint="default" w:ascii="Times New Roman" w:hAnsi="Times New Roman" w:eastAsia="宋体" w:cs="Times New Roman"/>
          <w:i w:val="0"/>
          <w:caps w:val="0"/>
          <w:color w:val="000000"/>
          <w:spacing w:val="0"/>
          <w:sz w:val="27"/>
          <w:szCs w:val="27"/>
        </w:rPr>
        <w:t>对于MySQL配置项，有的配置项是对于一个线程而言的(即为每个线程分配的资源,包括</w:t>
      </w:r>
      <w:r>
        <w:rPr>
          <w:rStyle w:val="11"/>
          <w:rFonts w:ascii="宋体" w:hAnsi="宋体" w:eastAsia="宋体" w:cs="宋体"/>
          <w:i w:val="0"/>
          <w:caps w:val="0"/>
          <w:color w:val="000000"/>
          <w:spacing w:val="0"/>
          <w:sz w:val="24"/>
          <w:szCs w:val="24"/>
        </w:rPr>
        <w:t>sort_buffer_size,join_buffer_size,read_buffer_size,read_rnd_buffer_size</w:t>
      </w:r>
      <w:r>
        <w:rPr>
          <w:rFonts w:hint="default" w:ascii="Times New Roman" w:hAnsi="Times New Roman" w:eastAsia="宋体" w:cs="Times New Roman"/>
          <w:i w:val="0"/>
          <w:caps w:val="0"/>
          <w:color w:val="000000"/>
          <w:spacing w:val="0"/>
          <w:sz w:val="27"/>
          <w:szCs w:val="27"/>
        </w:rPr>
        <w:t>是为每个连接线程分配的内存大小)，因此要充分估计MySQL的负载。</w:t>
      </w:r>
    </w:p>
    <w:p>
      <w:pPr>
        <w:rPr>
          <w:rFonts w:hint="eastAsia"/>
          <w:lang w:val="en-US" w:eastAsia="zh-CN"/>
        </w:rPr>
      </w:pPr>
    </w:p>
    <w:p>
      <w:pPr>
        <w:pStyle w:val="3"/>
        <w:bidi w:val="0"/>
        <w:rPr>
          <w:rFonts w:hint="eastAsia"/>
          <w:lang w:val="en-US" w:eastAsia="zh-CN"/>
        </w:rPr>
      </w:pPr>
      <w:r>
        <w:rPr>
          <w:rFonts w:hint="eastAsia"/>
          <w:lang w:val="en-US" w:eastAsia="zh-CN"/>
        </w:rPr>
        <w:t xml:space="preserve">索引 </w:t>
      </w:r>
    </w:p>
    <w:p>
      <w:pPr>
        <w:rPr>
          <w:rFonts w:hint="eastAsia"/>
          <w:lang w:val="en-US" w:eastAsia="zh-CN"/>
        </w:rPr>
      </w:pPr>
    </w:p>
    <w:p>
      <w:pPr>
        <w:pStyle w:val="3"/>
        <w:bidi w:val="0"/>
        <w:rPr>
          <w:rFonts w:hint="default"/>
          <w:lang w:val="en-US" w:eastAsia="zh-CN"/>
        </w:rPr>
      </w:pPr>
      <w:r>
        <w:rPr>
          <w:rFonts w:hint="eastAsia"/>
          <w:lang w:val="en-US" w:eastAsia="zh-CN"/>
        </w:rPr>
        <w:t>Query cache</w:t>
      </w:r>
    </w:p>
    <w:p>
      <w:pPr>
        <w:rPr>
          <w:rFonts w:hint="eastAsia"/>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ascii="Helvetica" w:hAnsi="Helvetica" w:eastAsia="Helvetica" w:cs="Helvetica"/>
          <w:i w:val="0"/>
          <w:caps w:val="0"/>
          <w:color w:val="3D464D"/>
          <w:spacing w:val="0"/>
          <w:sz w:val="22"/>
          <w:szCs w:val="22"/>
        </w:rPr>
      </w:pPr>
      <w:r>
        <w:rPr>
          <w:rStyle w:val="9"/>
          <w:rFonts w:ascii="Calibri" w:hAnsi="Calibri" w:eastAsia="Helvetica" w:cs="Calibri"/>
          <w:i w:val="0"/>
          <w:caps w:val="0"/>
          <w:color w:val="3D464D"/>
          <w:spacing w:val="0"/>
          <w:sz w:val="22"/>
          <w:szCs w:val="22"/>
        </w:rPr>
        <w:t>query_cache_size</w:t>
      </w:r>
      <w:r>
        <w:rPr>
          <w:rStyle w:val="9"/>
          <w:rFonts w:hint="eastAsia" w:ascii="宋体" w:hAnsi="宋体" w:eastAsia="宋体" w:cs="宋体"/>
          <w:i w:val="0"/>
          <w:caps w:val="0"/>
          <w:color w:val="3D464D"/>
          <w:spacing w:val="0"/>
          <w:sz w:val="24"/>
          <w:szCs w:val="24"/>
        </w:rPr>
        <w:t>：缓存</w:t>
      </w:r>
      <w:r>
        <w:rPr>
          <w:rStyle w:val="9"/>
          <w:rFonts w:hint="default" w:ascii="Calibri" w:hAnsi="Calibri" w:eastAsia="Helvetica" w:cs="Calibri"/>
          <w:i w:val="0"/>
          <w:caps w:val="0"/>
          <w:color w:val="3D464D"/>
          <w:spacing w:val="0"/>
          <w:sz w:val="24"/>
          <w:szCs w:val="24"/>
        </w:rPr>
        <w:t>MySQL</w:t>
      </w:r>
      <w:r>
        <w:rPr>
          <w:rStyle w:val="9"/>
          <w:rFonts w:hint="eastAsia" w:ascii="宋体" w:hAnsi="宋体" w:eastAsia="宋体" w:cs="宋体"/>
          <w:i w:val="0"/>
          <w:caps w:val="0"/>
          <w:color w:val="3D464D"/>
          <w:spacing w:val="0"/>
          <w:sz w:val="24"/>
          <w:szCs w:val="24"/>
        </w:rPr>
        <w:t>中的</w:t>
      </w:r>
      <w:r>
        <w:rPr>
          <w:rStyle w:val="9"/>
          <w:rFonts w:hint="default" w:ascii="Calibri" w:hAnsi="Calibri" w:eastAsia="Helvetica" w:cs="Calibri"/>
          <w:i w:val="0"/>
          <w:caps w:val="0"/>
          <w:color w:val="3D464D"/>
          <w:spacing w:val="0"/>
          <w:sz w:val="24"/>
          <w:szCs w:val="24"/>
        </w:rPr>
        <w:t>ResultSet</w:t>
      </w:r>
      <w:r>
        <w:rPr>
          <w:rStyle w:val="9"/>
          <w:rFonts w:hint="eastAsia" w:ascii="宋体" w:hAnsi="宋体" w:eastAsia="宋体" w:cs="宋体"/>
          <w:i w:val="0"/>
          <w:caps w:val="0"/>
          <w:color w:val="3D464D"/>
          <w:spacing w:val="0"/>
          <w:sz w:val="24"/>
          <w:szCs w:val="24"/>
        </w:rPr>
        <w:t>，也就是一条</w:t>
      </w:r>
      <w:r>
        <w:rPr>
          <w:rStyle w:val="9"/>
          <w:rFonts w:hint="default" w:ascii="Calibri" w:hAnsi="Calibri" w:eastAsia="Helvetica" w:cs="Calibri"/>
          <w:i w:val="0"/>
          <w:caps w:val="0"/>
          <w:color w:val="3D464D"/>
          <w:spacing w:val="0"/>
          <w:sz w:val="24"/>
          <w:szCs w:val="24"/>
        </w:rPr>
        <w:t>SQL</w:t>
      </w:r>
      <w:r>
        <w:rPr>
          <w:rStyle w:val="9"/>
          <w:rFonts w:hint="eastAsia" w:ascii="宋体" w:hAnsi="宋体" w:eastAsia="宋体" w:cs="宋体"/>
          <w:i w:val="0"/>
          <w:caps w:val="0"/>
          <w:color w:val="3D464D"/>
          <w:spacing w:val="0"/>
          <w:sz w:val="24"/>
          <w:szCs w:val="24"/>
        </w:rPr>
        <w:t>语句执行的结果集，所以仅仅只能针对</w:t>
      </w:r>
      <w:r>
        <w:rPr>
          <w:rStyle w:val="9"/>
          <w:rFonts w:hint="default" w:ascii="Calibri" w:hAnsi="Calibri" w:eastAsia="Helvetica" w:cs="Calibri"/>
          <w:i w:val="0"/>
          <w:caps w:val="0"/>
          <w:color w:val="3D464D"/>
          <w:spacing w:val="0"/>
          <w:sz w:val="24"/>
          <w:szCs w:val="24"/>
        </w:rPr>
        <w:t>select</w:t>
      </w:r>
      <w:r>
        <w:rPr>
          <w:rStyle w:val="9"/>
          <w:rFonts w:hint="eastAsia" w:ascii="宋体" w:hAnsi="宋体" w:eastAsia="宋体" w:cs="宋体"/>
          <w:i w:val="0"/>
          <w:caps w:val="0"/>
          <w:color w:val="3D464D"/>
          <w:spacing w:val="0"/>
          <w:sz w:val="24"/>
          <w:szCs w:val="24"/>
        </w:rPr>
        <w:t>语句。当某个表的数据有任何任何变化，都会导致所有引用了该表的</w:t>
      </w:r>
      <w:r>
        <w:rPr>
          <w:rStyle w:val="9"/>
          <w:rFonts w:hint="default" w:ascii="Calibri" w:hAnsi="Calibri" w:eastAsia="Helvetica" w:cs="Calibri"/>
          <w:i w:val="0"/>
          <w:caps w:val="0"/>
          <w:color w:val="3D464D"/>
          <w:spacing w:val="0"/>
          <w:sz w:val="24"/>
          <w:szCs w:val="24"/>
        </w:rPr>
        <w:t>select</w:t>
      </w:r>
      <w:r>
        <w:rPr>
          <w:rStyle w:val="9"/>
          <w:rFonts w:hint="eastAsia" w:ascii="宋体" w:hAnsi="宋体" w:eastAsia="宋体" w:cs="宋体"/>
          <w:i w:val="0"/>
          <w:caps w:val="0"/>
          <w:color w:val="3D464D"/>
          <w:spacing w:val="0"/>
          <w:sz w:val="24"/>
          <w:szCs w:val="24"/>
        </w:rPr>
        <w:t>语句在</w:t>
      </w:r>
      <w:r>
        <w:rPr>
          <w:rStyle w:val="9"/>
          <w:rFonts w:hint="default" w:ascii="Calibri" w:hAnsi="Calibri" w:eastAsia="Helvetica" w:cs="Calibri"/>
          <w:i w:val="0"/>
          <w:caps w:val="0"/>
          <w:color w:val="3D464D"/>
          <w:spacing w:val="0"/>
          <w:sz w:val="24"/>
          <w:szCs w:val="24"/>
        </w:rPr>
        <w:t>Query Cache</w:t>
      </w:r>
      <w:r>
        <w:rPr>
          <w:rStyle w:val="9"/>
          <w:rFonts w:hint="eastAsia" w:ascii="宋体" w:hAnsi="宋体" w:eastAsia="宋体" w:cs="宋体"/>
          <w:i w:val="0"/>
          <w:caps w:val="0"/>
          <w:color w:val="3D464D"/>
          <w:spacing w:val="0"/>
          <w:sz w:val="24"/>
          <w:szCs w:val="24"/>
        </w:rPr>
        <w:t>中的缓存数据失效。所以，当我们的数据变化非常频繁的情况下，使用</w:t>
      </w:r>
      <w:r>
        <w:rPr>
          <w:rStyle w:val="9"/>
          <w:rFonts w:hint="default" w:ascii="Calibri" w:hAnsi="Calibri" w:eastAsia="Helvetica" w:cs="Calibri"/>
          <w:i w:val="0"/>
          <w:caps w:val="0"/>
          <w:color w:val="3D464D"/>
          <w:spacing w:val="0"/>
          <w:sz w:val="24"/>
          <w:szCs w:val="24"/>
        </w:rPr>
        <w:t>Query Cache</w:t>
      </w:r>
      <w:r>
        <w:rPr>
          <w:rStyle w:val="9"/>
          <w:rFonts w:hint="eastAsia" w:ascii="宋体" w:hAnsi="宋体" w:eastAsia="宋体" w:cs="宋体"/>
          <w:i w:val="0"/>
          <w:caps w:val="0"/>
          <w:color w:val="3D464D"/>
          <w:spacing w:val="0"/>
          <w:sz w:val="24"/>
          <w:szCs w:val="24"/>
        </w:rPr>
        <w:t>可能会得不偿失。根据命中率</w:t>
      </w:r>
      <w:r>
        <w:rPr>
          <w:rStyle w:val="9"/>
          <w:rFonts w:hint="default" w:ascii="Calibri" w:hAnsi="Calibri" w:eastAsia="Helvetica" w:cs="Calibri"/>
          <w:i w:val="0"/>
          <w:caps w:val="0"/>
          <w:color w:val="3D464D"/>
          <w:spacing w:val="0"/>
          <w:sz w:val="24"/>
          <w:szCs w:val="24"/>
        </w:rPr>
        <w:t>(Qcache_hits/(Qcache_hits+Qcache_inserts)*100))</w:t>
      </w:r>
      <w:r>
        <w:rPr>
          <w:rStyle w:val="9"/>
          <w:rFonts w:hint="eastAsia" w:ascii="宋体" w:hAnsi="宋体" w:eastAsia="宋体" w:cs="宋体"/>
          <w:i w:val="0"/>
          <w:caps w:val="0"/>
          <w:color w:val="3D464D"/>
          <w:spacing w:val="0"/>
          <w:sz w:val="24"/>
          <w:szCs w:val="24"/>
        </w:rPr>
        <w:t>进行调整，一般不建议太大，</w:t>
      </w:r>
      <w:r>
        <w:rPr>
          <w:rStyle w:val="9"/>
          <w:rFonts w:hint="default" w:ascii="Calibri" w:hAnsi="Calibri" w:eastAsia="Helvetica" w:cs="Calibri"/>
          <w:i w:val="0"/>
          <w:caps w:val="0"/>
          <w:color w:val="3D464D"/>
          <w:spacing w:val="0"/>
          <w:sz w:val="24"/>
          <w:szCs w:val="24"/>
        </w:rPr>
        <w:t>256MB</w:t>
      </w:r>
      <w:r>
        <w:rPr>
          <w:rStyle w:val="9"/>
          <w:rFonts w:hint="eastAsia" w:ascii="宋体" w:hAnsi="宋体" w:eastAsia="宋体" w:cs="宋体"/>
          <w:i w:val="0"/>
          <w:caps w:val="0"/>
          <w:color w:val="3D464D"/>
          <w:spacing w:val="0"/>
          <w:sz w:val="24"/>
          <w:szCs w:val="24"/>
        </w:rPr>
        <w:t>可能已经差不多了，大型的配置型静态数据可适当调大</w:t>
      </w:r>
      <w:r>
        <w:rPr>
          <w:rStyle w:val="9"/>
          <w:rFonts w:hint="default" w:ascii="Calibri" w:hAnsi="Calibri" w:eastAsia="Helvetica" w:cs="Calibri"/>
          <w:i w:val="0"/>
          <w:caps w:val="0"/>
          <w:color w:val="3D464D"/>
          <w:spacing w:val="0"/>
          <w:sz w:val="24"/>
          <w:szCs w:val="24"/>
        </w:rPr>
        <w:t>.</w:t>
      </w:r>
      <w:r>
        <w:rPr>
          <w:rStyle w:val="9"/>
          <w:rFonts w:hint="default" w:ascii="Helvetica" w:hAnsi="Helvetica" w:eastAsia="Helvetica" w:cs="Helvetica"/>
          <w:i w:val="0"/>
          <w:caps w:val="0"/>
          <w:color w:val="3D464D"/>
          <w:spacing w:val="0"/>
          <w:sz w:val="24"/>
          <w:szCs w:val="24"/>
        </w:rPr>
        <w:br w:type="textWrapping"/>
      </w:r>
      <w:r>
        <w:rPr>
          <w:rStyle w:val="9"/>
          <w:rFonts w:hint="eastAsia" w:ascii="宋体" w:hAnsi="宋体" w:eastAsia="宋体" w:cs="宋体"/>
          <w:i w:val="0"/>
          <w:caps w:val="0"/>
          <w:color w:val="3D464D"/>
          <w:spacing w:val="0"/>
          <w:sz w:val="24"/>
          <w:szCs w:val="24"/>
        </w:rPr>
        <w:t>可以通过命令</w:t>
      </w:r>
      <w:r>
        <w:rPr>
          <w:rStyle w:val="9"/>
          <w:rFonts w:hint="default" w:ascii="Calibri" w:hAnsi="Calibri" w:eastAsia="Helvetica" w:cs="Calibri"/>
          <w:i w:val="0"/>
          <w:caps w:val="0"/>
          <w:color w:val="3D464D"/>
          <w:spacing w:val="0"/>
          <w:sz w:val="22"/>
          <w:szCs w:val="22"/>
        </w:rPr>
        <w:t>show status like 'Qcache_%'</w:t>
      </w:r>
      <w:r>
        <w:rPr>
          <w:rStyle w:val="9"/>
          <w:rFonts w:hint="eastAsia" w:ascii="宋体" w:hAnsi="宋体" w:eastAsia="宋体" w:cs="宋体"/>
          <w:i w:val="0"/>
          <w:caps w:val="0"/>
          <w:color w:val="3D464D"/>
          <w:spacing w:val="0"/>
          <w:sz w:val="24"/>
          <w:szCs w:val="24"/>
        </w:rPr>
        <w:t>查看目前系统</w:t>
      </w:r>
      <w:r>
        <w:rPr>
          <w:rStyle w:val="9"/>
          <w:rFonts w:hint="default" w:ascii="Calibri" w:hAnsi="Calibri" w:eastAsia="Helvetica" w:cs="Calibri"/>
          <w:i w:val="0"/>
          <w:caps w:val="0"/>
          <w:color w:val="3D464D"/>
          <w:spacing w:val="0"/>
          <w:sz w:val="24"/>
          <w:szCs w:val="24"/>
        </w:rPr>
        <w:t>Query catch</w:t>
      </w:r>
      <w:r>
        <w:rPr>
          <w:rStyle w:val="9"/>
          <w:rFonts w:hint="eastAsia" w:ascii="宋体" w:hAnsi="宋体" w:eastAsia="宋体" w:cs="宋体"/>
          <w:i w:val="0"/>
          <w:caps w:val="0"/>
          <w:color w:val="3D464D"/>
          <w:spacing w:val="0"/>
          <w:sz w:val="24"/>
          <w:szCs w:val="24"/>
        </w:rPr>
        <w:t>使用大小</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Helvetica" w:hAnsi="Helvetica" w:eastAsia="Helvetica" w:cs="Helvetica"/>
          <w:i w:val="0"/>
          <w:caps w:val="0"/>
          <w:color w:val="3D464D"/>
          <w:spacing w:val="0"/>
          <w:sz w:val="22"/>
          <w:szCs w:val="22"/>
        </w:rPr>
      </w:pPr>
      <w:r>
        <w:rPr>
          <w:rStyle w:val="9"/>
          <w:rFonts w:hint="default" w:ascii="Calibri" w:hAnsi="Calibri" w:eastAsia="Helvetica" w:cs="Calibri"/>
          <w:i w:val="0"/>
          <w:caps w:val="0"/>
          <w:color w:val="3D464D"/>
          <w:spacing w:val="0"/>
          <w:sz w:val="22"/>
          <w:szCs w:val="22"/>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Helvetica" w:hAnsi="Helvetica" w:eastAsia="Helvetica" w:cs="Helvetica"/>
          <w:i w:val="0"/>
          <w:caps w:val="0"/>
          <w:color w:val="3D464D"/>
          <w:spacing w:val="0"/>
          <w:sz w:val="22"/>
          <w:szCs w:val="22"/>
        </w:rPr>
      </w:pPr>
      <w:r>
        <w:rPr>
          <w:rStyle w:val="9"/>
          <w:rFonts w:hint="default" w:ascii="Calibri" w:hAnsi="Calibri" w:eastAsia="Helvetica" w:cs="Calibri"/>
          <w:i w:val="0"/>
          <w:caps w:val="0"/>
          <w:color w:val="3D464D"/>
          <w:spacing w:val="0"/>
          <w:sz w:val="22"/>
          <w:szCs w:val="22"/>
        </w:rPr>
        <w:t>read_buffer_size</w:t>
      </w:r>
      <w:r>
        <w:rPr>
          <w:rStyle w:val="9"/>
          <w:rFonts w:hint="eastAsia" w:ascii="宋体" w:hAnsi="宋体" w:eastAsia="宋体" w:cs="宋体"/>
          <w:i w:val="0"/>
          <w:caps w:val="0"/>
          <w:color w:val="3D464D"/>
          <w:spacing w:val="0"/>
          <w:sz w:val="24"/>
          <w:szCs w:val="24"/>
        </w:rPr>
        <w:t>：</w:t>
      </w:r>
      <w:r>
        <w:rPr>
          <w:rStyle w:val="9"/>
          <w:rFonts w:hint="default" w:ascii="Calibri" w:hAnsi="Calibri" w:eastAsia="Helvetica" w:cs="Calibri"/>
          <w:i w:val="0"/>
          <w:caps w:val="0"/>
          <w:color w:val="3D464D"/>
          <w:spacing w:val="0"/>
          <w:sz w:val="24"/>
          <w:szCs w:val="24"/>
        </w:rPr>
        <w:t>MySql</w:t>
      </w:r>
      <w:r>
        <w:rPr>
          <w:rStyle w:val="9"/>
          <w:rFonts w:hint="eastAsia" w:ascii="宋体" w:hAnsi="宋体" w:eastAsia="宋体" w:cs="宋体"/>
          <w:i w:val="0"/>
          <w:caps w:val="0"/>
          <w:color w:val="3D464D"/>
          <w:spacing w:val="0"/>
          <w:sz w:val="24"/>
          <w:szCs w:val="24"/>
        </w:rPr>
        <w:t>读入缓冲区大小。对表进行顺序扫描的请求将分配一个读入缓冲区，</w:t>
      </w:r>
      <w:r>
        <w:rPr>
          <w:rStyle w:val="9"/>
          <w:rFonts w:hint="default" w:ascii="Calibri" w:hAnsi="Calibri" w:eastAsia="Helvetica" w:cs="Calibri"/>
          <w:i w:val="0"/>
          <w:caps w:val="0"/>
          <w:color w:val="3D464D"/>
          <w:spacing w:val="0"/>
          <w:sz w:val="24"/>
          <w:szCs w:val="24"/>
        </w:rPr>
        <w:t>MySql</w:t>
      </w:r>
      <w:r>
        <w:rPr>
          <w:rStyle w:val="9"/>
          <w:rFonts w:hint="eastAsia" w:ascii="宋体" w:hAnsi="宋体" w:eastAsia="宋体" w:cs="宋体"/>
          <w:i w:val="0"/>
          <w:caps w:val="0"/>
          <w:color w:val="3D464D"/>
          <w:spacing w:val="0"/>
          <w:sz w:val="24"/>
          <w:szCs w:val="24"/>
        </w:rPr>
        <w:t>会为它分配一段内存缓冲区。如果对表的顺序扫描请求非常频繁，可以通过增加该变量值以及内存缓冲区大小提高其性能</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Helvetica" w:hAnsi="Helvetica" w:eastAsia="Helvetica" w:cs="Helvetica"/>
          <w:i w:val="0"/>
          <w:caps w:val="0"/>
          <w:color w:val="3D464D"/>
          <w:spacing w:val="0"/>
          <w:sz w:val="22"/>
          <w:szCs w:val="22"/>
        </w:rPr>
      </w:pPr>
      <w:r>
        <w:rPr>
          <w:rStyle w:val="9"/>
          <w:rFonts w:hint="default" w:ascii="Calibri" w:hAnsi="Calibri" w:eastAsia="Helvetica" w:cs="Calibri"/>
          <w:i w:val="0"/>
          <w:caps w:val="0"/>
          <w:color w:val="3D464D"/>
          <w:spacing w:val="0"/>
          <w:sz w:val="22"/>
          <w:szCs w:val="22"/>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Helvetica" w:hAnsi="Helvetica" w:eastAsia="Helvetica" w:cs="Helvetica"/>
          <w:i w:val="0"/>
          <w:caps w:val="0"/>
          <w:color w:val="3D464D"/>
          <w:spacing w:val="0"/>
          <w:sz w:val="22"/>
          <w:szCs w:val="22"/>
        </w:rPr>
      </w:pPr>
      <w:r>
        <w:rPr>
          <w:rStyle w:val="9"/>
          <w:rFonts w:hint="default" w:ascii="Calibri" w:hAnsi="Calibri" w:eastAsia="Helvetica" w:cs="Calibri"/>
          <w:i w:val="0"/>
          <w:caps w:val="0"/>
          <w:color w:val="3D464D"/>
          <w:spacing w:val="0"/>
          <w:sz w:val="22"/>
          <w:szCs w:val="22"/>
        </w:rPr>
        <w:t>sort_buffer_size</w:t>
      </w:r>
      <w:r>
        <w:rPr>
          <w:rStyle w:val="9"/>
          <w:rFonts w:hint="eastAsia" w:ascii="宋体" w:hAnsi="宋体" w:eastAsia="宋体" w:cs="宋体"/>
          <w:i w:val="0"/>
          <w:caps w:val="0"/>
          <w:color w:val="3D464D"/>
          <w:spacing w:val="0"/>
          <w:sz w:val="24"/>
          <w:szCs w:val="24"/>
        </w:rPr>
        <w:t>：</w:t>
      </w:r>
      <w:r>
        <w:rPr>
          <w:rStyle w:val="9"/>
          <w:rFonts w:hint="default" w:ascii="Calibri" w:hAnsi="Calibri" w:eastAsia="Helvetica" w:cs="Calibri"/>
          <w:i w:val="0"/>
          <w:caps w:val="0"/>
          <w:color w:val="3D464D"/>
          <w:spacing w:val="0"/>
          <w:sz w:val="24"/>
          <w:szCs w:val="24"/>
        </w:rPr>
        <w:t>MySql</w:t>
      </w:r>
      <w:r>
        <w:rPr>
          <w:rStyle w:val="9"/>
          <w:rFonts w:hint="eastAsia" w:ascii="宋体" w:hAnsi="宋体" w:eastAsia="宋体" w:cs="宋体"/>
          <w:i w:val="0"/>
          <w:caps w:val="0"/>
          <w:color w:val="3D464D"/>
          <w:spacing w:val="0"/>
          <w:sz w:val="24"/>
          <w:szCs w:val="24"/>
        </w:rPr>
        <w:t>执行排序使用的缓冲大小。如果想要增加</w:t>
      </w:r>
      <w:r>
        <w:rPr>
          <w:rStyle w:val="9"/>
          <w:rFonts w:hint="default" w:ascii="Calibri" w:hAnsi="Calibri" w:eastAsia="Helvetica" w:cs="Calibri"/>
          <w:i w:val="0"/>
          <w:caps w:val="0"/>
          <w:color w:val="3D464D"/>
          <w:spacing w:val="0"/>
          <w:sz w:val="24"/>
          <w:szCs w:val="24"/>
        </w:rPr>
        <w:t>ORDER BY</w:t>
      </w:r>
      <w:r>
        <w:rPr>
          <w:rStyle w:val="9"/>
          <w:rFonts w:hint="eastAsia" w:ascii="宋体" w:hAnsi="宋体" w:eastAsia="宋体" w:cs="宋体"/>
          <w:i w:val="0"/>
          <w:caps w:val="0"/>
          <w:color w:val="3D464D"/>
          <w:spacing w:val="0"/>
          <w:sz w:val="24"/>
          <w:szCs w:val="24"/>
        </w:rPr>
        <w:t>的速度，首先看是否可以让</w:t>
      </w:r>
      <w:r>
        <w:rPr>
          <w:rStyle w:val="9"/>
          <w:rFonts w:hint="default" w:ascii="Calibri" w:hAnsi="Calibri" w:eastAsia="Helvetica" w:cs="Calibri"/>
          <w:i w:val="0"/>
          <w:caps w:val="0"/>
          <w:color w:val="3D464D"/>
          <w:spacing w:val="0"/>
          <w:sz w:val="24"/>
          <w:szCs w:val="24"/>
        </w:rPr>
        <w:t>MySQL</w:t>
      </w:r>
      <w:r>
        <w:rPr>
          <w:rStyle w:val="9"/>
          <w:rFonts w:hint="eastAsia" w:ascii="宋体" w:hAnsi="宋体" w:eastAsia="宋体" w:cs="宋体"/>
          <w:i w:val="0"/>
          <w:caps w:val="0"/>
          <w:color w:val="3D464D"/>
          <w:spacing w:val="0"/>
          <w:sz w:val="24"/>
          <w:szCs w:val="24"/>
        </w:rPr>
        <w:t>使用索引而不是额外的排序阶段。如果不能，可以尝试增加</w:t>
      </w:r>
      <w:r>
        <w:rPr>
          <w:rStyle w:val="9"/>
          <w:rFonts w:hint="default" w:ascii="Calibri" w:hAnsi="Calibri" w:eastAsia="Helvetica" w:cs="Calibri"/>
          <w:i w:val="0"/>
          <w:caps w:val="0"/>
          <w:color w:val="3D464D"/>
          <w:spacing w:val="0"/>
          <w:sz w:val="24"/>
          <w:szCs w:val="24"/>
        </w:rPr>
        <w:t>sort_buffer_size</w:t>
      </w:r>
      <w:r>
        <w:rPr>
          <w:rStyle w:val="9"/>
          <w:rFonts w:hint="eastAsia" w:ascii="宋体" w:hAnsi="宋体" w:eastAsia="宋体" w:cs="宋体"/>
          <w:i w:val="0"/>
          <w:caps w:val="0"/>
          <w:color w:val="3D464D"/>
          <w:spacing w:val="0"/>
          <w:sz w:val="24"/>
          <w:szCs w:val="24"/>
        </w:rPr>
        <w:t>变量的大小</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Helvetica" w:hAnsi="Helvetica" w:eastAsia="Helvetica" w:cs="Helvetica"/>
          <w:i w:val="0"/>
          <w:caps w:val="0"/>
          <w:color w:val="3D464D"/>
          <w:spacing w:val="0"/>
          <w:sz w:val="22"/>
          <w:szCs w:val="22"/>
        </w:rPr>
      </w:pPr>
      <w:r>
        <w:rPr>
          <w:rStyle w:val="9"/>
          <w:rFonts w:hint="default" w:ascii="Calibri" w:hAnsi="Calibri" w:eastAsia="Helvetica" w:cs="Calibri"/>
          <w:i w:val="0"/>
          <w:caps w:val="0"/>
          <w:color w:val="3D464D"/>
          <w:spacing w:val="0"/>
          <w:sz w:val="22"/>
          <w:szCs w:val="22"/>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Helvetica" w:hAnsi="Helvetica" w:eastAsia="Helvetica" w:cs="Helvetica"/>
          <w:i w:val="0"/>
          <w:caps w:val="0"/>
          <w:color w:val="3D464D"/>
          <w:spacing w:val="0"/>
          <w:sz w:val="22"/>
          <w:szCs w:val="22"/>
        </w:rPr>
      </w:pPr>
      <w:r>
        <w:rPr>
          <w:rStyle w:val="9"/>
          <w:rFonts w:hint="default" w:ascii="Calibri" w:hAnsi="Calibri" w:eastAsia="Helvetica" w:cs="Calibri"/>
          <w:i w:val="0"/>
          <w:caps w:val="0"/>
          <w:color w:val="3D464D"/>
          <w:spacing w:val="0"/>
          <w:sz w:val="22"/>
          <w:szCs w:val="22"/>
        </w:rPr>
        <w:t>read_rnd_buffer_size</w:t>
      </w:r>
      <w:r>
        <w:rPr>
          <w:rStyle w:val="9"/>
          <w:rFonts w:hint="eastAsia" w:ascii="宋体" w:hAnsi="宋体" w:eastAsia="宋体" w:cs="宋体"/>
          <w:i w:val="0"/>
          <w:caps w:val="0"/>
          <w:color w:val="3D464D"/>
          <w:spacing w:val="0"/>
          <w:sz w:val="24"/>
          <w:szCs w:val="24"/>
        </w:rPr>
        <w:t>：</w:t>
      </w:r>
      <w:r>
        <w:rPr>
          <w:rStyle w:val="9"/>
          <w:rFonts w:hint="default" w:ascii="Calibri" w:hAnsi="Calibri" w:eastAsia="Helvetica" w:cs="Calibri"/>
          <w:i w:val="0"/>
          <w:caps w:val="0"/>
          <w:color w:val="3D464D"/>
          <w:spacing w:val="0"/>
          <w:sz w:val="24"/>
          <w:szCs w:val="24"/>
        </w:rPr>
        <w:t>MySql</w:t>
      </w:r>
      <w:r>
        <w:rPr>
          <w:rStyle w:val="9"/>
          <w:rFonts w:hint="eastAsia" w:ascii="宋体" w:hAnsi="宋体" w:eastAsia="宋体" w:cs="宋体"/>
          <w:i w:val="0"/>
          <w:caps w:val="0"/>
          <w:color w:val="3D464D"/>
          <w:spacing w:val="0"/>
          <w:sz w:val="24"/>
          <w:szCs w:val="24"/>
        </w:rPr>
        <w:t>的随机读缓冲区大小。当按任意顺序读取行时</w:t>
      </w:r>
      <w:r>
        <w:rPr>
          <w:rStyle w:val="9"/>
          <w:rFonts w:hint="default" w:ascii="Calibri" w:hAnsi="Calibri" w:eastAsia="Helvetica" w:cs="Calibri"/>
          <w:i w:val="0"/>
          <w:caps w:val="0"/>
          <w:color w:val="3D464D"/>
          <w:spacing w:val="0"/>
          <w:sz w:val="24"/>
          <w:szCs w:val="24"/>
        </w:rPr>
        <w:t>(</w:t>
      </w:r>
      <w:r>
        <w:rPr>
          <w:rStyle w:val="9"/>
          <w:rFonts w:hint="eastAsia" w:ascii="宋体" w:hAnsi="宋体" w:eastAsia="宋体" w:cs="宋体"/>
          <w:i w:val="0"/>
          <w:caps w:val="0"/>
          <w:color w:val="3D464D"/>
          <w:spacing w:val="0"/>
          <w:sz w:val="24"/>
          <w:szCs w:val="24"/>
        </w:rPr>
        <w:t>例如，按照排序顺序</w:t>
      </w:r>
      <w:r>
        <w:rPr>
          <w:rStyle w:val="9"/>
          <w:rFonts w:hint="default" w:ascii="Calibri" w:hAnsi="Calibri" w:eastAsia="Helvetica" w:cs="Calibri"/>
          <w:i w:val="0"/>
          <w:caps w:val="0"/>
          <w:color w:val="3D464D"/>
          <w:spacing w:val="0"/>
          <w:sz w:val="24"/>
          <w:szCs w:val="24"/>
        </w:rPr>
        <w:t>)</w:t>
      </w:r>
      <w:r>
        <w:rPr>
          <w:rStyle w:val="9"/>
          <w:rFonts w:hint="eastAsia" w:ascii="宋体" w:hAnsi="宋体" w:eastAsia="宋体" w:cs="宋体"/>
          <w:i w:val="0"/>
          <w:caps w:val="0"/>
          <w:color w:val="3D464D"/>
          <w:spacing w:val="0"/>
          <w:sz w:val="24"/>
          <w:szCs w:val="24"/>
        </w:rPr>
        <w:t>，将分配一个随机读缓存区。进行排序查询时，</w:t>
      </w:r>
      <w:r>
        <w:rPr>
          <w:rStyle w:val="9"/>
          <w:rFonts w:hint="default" w:ascii="Calibri" w:hAnsi="Calibri" w:eastAsia="Helvetica" w:cs="Calibri"/>
          <w:i w:val="0"/>
          <w:caps w:val="0"/>
          <w:color w:val="3D464D"/>
          <w:spacing w:val="0"/>
          <w:sz w:val="24"/>
          <w:szCs w:val="24"/>
        </w:rPr>
        <w:t>MySql</w:t>
      </w:r>
      <w:r>
        <w:rPr>
          <w:rStyle w:val="9"/>
          <w:rFonts w:hint="eastAsia" w:ascii="宋体" w:hAnsi="宋体" w:eastAsia="宋体" w:cs="宋体"/>
          <w:i w:val="0"/>
          <w:caps w:val="0"/>
          <w:color w:val="3D464D"/>
          <w:spacing w:val="0"/>
          <w:sz w:val="24"/>
          <w:szCs w:val="24"/>
        </w:rPr>
        <w:t>会首先扫描一遍该缓冲，以避免磁盘搜索，提高查询速度，如果需要排序大量数据，可适当调高该值。但</w:t>
      </w:r>
      <w:r>
        <w:rPr>
          <w:rStyle w:val="9"/>
          <w:rFonts w:hint="default" w:ascii="Calibri" w:hAnsi="Calibri" w:eastAsia="Helvetica" w:cs="Calibri"/>
          <w:i w:val="0"/>
          <w:caps w:val="0"/>
          <w:color w:val="3D464D"/>
          <w:spacing w:val="0"/>
          <w:sz w:val="24"/>
          <w:szCs w:val="24"/>
        </w:rPr>
        <w:t>MySql</w:t>
      </w:r>
      <w:r>
        <w:rPr>
          <w:rStyle w:val="9"/>
          <w:rFonts w:hint="eastAsia" w:ascii="宋体" w:hAnsi="宋体" w:eastAsia="宋体" w:cs="宋体"/>
          <w:i w:val="0"/>
          <w:caps w:val="0"/>
          <w:color w:val="3D464D"/>
          <w:spacing w:val="0"/>
          <w:sz w:val="24"/>
          <w:szCs w:val="24"/>
        </w:rPr>
        <w:t>会为每个客户连接发放该缓冲空间，所以应尽量适当设置该值，以避免内存开销过大。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Helvetica" w:hAnsi="Helvetica" w:eastAsia="Helvetica" w:cs="Helvetica"/>
          <w:i w:val="0"/>
          <w:caps w:val="0"/>
          <w:color w:val="3D464D"/>
          <w:spacing w:val="0"/>
          <w:sz w:val="22"/>
          <w:szCs w:val="22"/>
        </w:rPr>
      </w:pPr>
      <w:r>
        <w:rPr>
          <w:rStyle w:val="9"/>
          <w:rFonts w:hint="default" w:ascii="Calibri" w:hAnsi="Calibri" w:eastAsia="Helvetica" w:cs="Calibri"/>
          <w:i w:val="0"/>
          <w:caps w:val="0"/>
          <w:color w:val="3D464D"/>
          <w:spacing w:val="0"/>
          <w:sz w:val="22"/>
          <w:szCs w:val="22"/>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Helvetica" w:hAnsi="Helvetica" w:eastAsia="Helvetica" w:cs="Helvetica"/>
          <w:i w:val="0"/>
          <w:caps w:val="0"/>
          <w:color w:val="3D464D"/>
          <w:spacing w:val="0"/>
          <w:sz w:val="22"/>
          <w:szCs w:val="22"/>
        </w:rPr>
      </w:pPr>
      <w:r>
        <w:rPr>
          <w:rStyle w:val="9"/>
          <w:rFonts w:hint="default" w:ascii="Calibri" w:hAnsi="Calibri" w:eastAsia="Helvetica" w:cs="Calibri"/>
          <w:i w:val="0"/>
          <w:caps w:val="0"/>
          <w:color w:val="3D464D"/>
          <w:spacing w:val="0"/>
          <w:sz w:val="22"/>
          <w:szCs w:val="22"/>
        </w:rPr>
        <w:t>record_buffer</w:t>
      </w:r>
      <w:r>
        <w:rPr>
          <w:rStyle w:val="9"/>
          <w:rFonts w:hint="eastAsia" w:ascii="宋体" w:hAnsi="宋体" w:eastAsia="宋体" w:cs="宋体"/>
          <w:i w:val="0"/>
          <w:caps w:val="0"/>
          <w:color w:val="3D464D"/>
          <w:spacing w:val="0"/>
          <w:sz w:val="24"/>
          <w:szCs w:val="24"/>
        </w:rPr>
        <w:t>：每个进行一个顺序扫描的线程为其扫描的每张表分配这个大小的一个缓冲区。如果你做很多顺序扫描，可能想要增加该值</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Helvetica" w:hAnsi="Helvetica" w:eastAsia="Helvetica" w:cs="Helvetica"/>
          <w:i w:val="0"/>
          <w:caps w:val="0"/>
          <w:color w:val="3D464D"/>
          <w:spacing w:val="0"/>
          <w:sz w:val="22"/>
          <w:szCs w:val="22"/>
        </w:rPr>
      </w:pPr>
      <w:r>
        <w:rPr>
          <w:rStyle w:val="9"/>
          <w:rFonts w:hint="default" w:ascii="Calibri" w:hAnsi="Calibri" w:eastAsia="Helvetica" w:cs="Calibri"/>
          <w:i w:val="0"/>
          <w:caps w:val="0"/>
          <w:color w:val="3D464D"/>
          <w:spacing w:val="0"/>
          <w:sz w:val="22"/>
          <w:szCs w:val="22"/>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Helvetica" w:hAnsi="Helvetica" w:eastAsia="Helvetica" w:cs="Helvetica"/>
          <w:i w:val="0"/>
          <w:caps w:val="0"/>
          <w:color w:val="3D464D"/>
          <w:spacing w:val="0"/>
          <w:sz w:val="22"/>
          <w:szCs w:val="22"/>
        </w:rPr>
      </w:pPr>
      <w:r>
        <w:rPr>
          <w:rStyle w:val="9"/>
          <w:rFonts w:hint="default" w:ascii="Calibri" w:hAnsi="Calibri" w:eastAsia="Helvetica" w:cs="Calibri"/>
          <w:i w:val="0"/>
          <w:caps w:val="0"/>
          <w:color w:val="3D464D"/>
          <w:spacing w:val="0"/>
          <w:sz w:val="22"/>
          <w:szCs w:val="22"/>
        </w:rPr>
        <w:t>thread_cache_size</w:t>
      </w:r>
      <w:r>
        <w:rPr>
          <w:rStyle w:val="9"/>
          <w:rFonts w:hint="eastAsia" w:ascii="宋体" w:hAnsi="宋体" w:eastAsia="宋体" w:cs="宋体"/>
          <w:i w:val="0"/>
          <w:caps w:val="0"/>
          <w:color w:val="3D464D"/>
          <w:spacing w:val="0"/>
          <w:sz w:val="24"/>
          <w:szCs w:val="24"/>
        </w:rPr>
        <w:t>：保存当前没有与连接关联但是准备为后面新的连接服务的线程，可以快速响应连接的线程请求而无需创建新的</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Helvetica" w:hAnsi="Helvetica" w:eastAsia="Helvetica" w:cs="Helvetica"/>
          <w:i w:val="0"/>
          <w:caps w:val="0"/>
          <w:color w:val="3D464D"/>
          <w:spacing w:val="0"/>
          <w:sz w:val="22"/>
          <w:szCs w:val="22"/>
        </w:rPr>
      </w:pPr>
      <w:r>
        <w:rPr>
          <w:rStyle w:val="9"/>
          <w:rFonts w:hint="default" w:ascii="Calibri" w:hAnsi="Calibri" w:eastAsia="Helvetica" w:cs="Calibri"/>
          <w:i w:val="0"/>
          <w:caps w:val="0"/>
          <w:color w:val="3D464D"/>
          <w:spacing w:val="0"/>
          <w:sz w:val="22"/>
          <w:szCs w:val="22"/>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Helvetica" w:hAnsi="Helvetica" w:eastAsia="Helvetica" w:cs="Helvetica"/>
          <w:i w:val="0"/>
          <w:caps w:val="0"/>
          <w:color w:val="3D464D"/>
          <w:spacing w:val="0"/>
          <w:sz w:val="22"/>
          <w:szCs w:val="22"/>
        </w:rPr>
      </w:pPr>
      <w:r>
        <w:rPr>
          <w:rStyle w:val="9"/>
          <w:rFonts w:hint="default" w:ascii="Calibri" w:hAnsi="Calibri" w:eastAsia="Helvetica" w:cs="Calibri"/>
          <w:i w:val="0"/>
          <w:caps w:val="0"/>
          <w:color w:val="3D464D"/>
          <w:spacing w:val="0"/>
          <w:sz w:val="22"/>
          <w:szCs w:val="22"/>
        </w:rPr>
        <w:t>table_cache</w:t>
      </w:r>
      <w:r>
        <w:rPr>
          <w:rStyle w:val="9"/>
          <w:rFonts w:hint="eastAsia" w:ascii="宋体" w:hAnsi="宋体" w:eastAsia="宋体" w:cs="宋体"/>
          <w:i w:val="0"/>
          <w:caps w:val="0"/>
          <w:color w:val="3D464D"/>
          <w:spacing w:val="0"/>
          <w:sz w:val="24"/>
          <w:szCs w:val="24"/>
        </w:rPr>
        <w:t>：类似于</w:t>
      </w:r>
      <w:r>
        <w:rPr>
          <w:rStyle w:val="9"/>
          <w:rFonts w:hint="default" w:ascii="Calibri" w:hAnsi="Calibri" w:eastAsia="Helvetica" w:cs="Calibri"/>
          <w:i w:val="0"/>
          <w:caps w:val="0"/>
          <w:color w:val="3D464D"/>
          <w:spacing w:val="0"/>
          <w:sz w:val="24"/>
          <w:szCs w:val="24"/>
        </w:rPr>
        <w:t>thread_cache_size</w:t>
      </w:r>
      <w:r>
        <w:rPr>
          <w:rStyle w:val="9"/>
          <w:rFonts w:hint="eastAsia" w:ascii="宋体" w:hAnsi="宋体" w:eastAsia="宋体" w:cs="宋体"/>
          <w:i w:val="0"/>
          <w:caps w:val="0"/>
          <w:color w:val="3D464D"/>
          <w:spacing w:val="0"/>
          <w:sz w:val="24"/>
          <w:szCs w:val="24"/>
        </w:rPr>
        <w:t>，但用来缓存表文件，对</w:t>
      </w:r>
      <w:r>
        <w:rPr>
          <w:rStyle w:val="9"/>
          <w:rFonts w:hint="default" w:ascii="Calibri" w:hAnsi="Calibri" w:eastAsia="Helvetica" w:cs="Calibri"/>
          <w:i w:val="0"/>
          <w:caps w:val="0"/>
          <w:color w:val="3D464D"/>
          <w:spacing w:val="0"/>
          <w:sz w:val="24"/>
          <w:szCs w:val="24"/>
        </w:rPr>
        <w:t>InnoDB</w:t>
      </w:r>
      <w:r>
        <w:rPr>
          <w:rStyle w:val="9"/>
          <w:rFonts w:hint="eastAsia" w:ascii="宋体" w:hAnsi="宋体" w:eastAsia="宋体" w:cs="宋体"/>
          <w:i w:val="0"/>
          <w:caps w:val="0"/>
          <w:color w:val="3D464D"/>
          <w:spacing w:val="0"/>
          <w:sz w:val="24"/>
          <w:szCs w:val="24"/>
        </w:rPr>
        <w:t>效果不大，主要用于</w:t>
      </w:r>
      <w:r>
        <w:rPr>
          <w:rStyle w:val="9"/>
          <w:rFonts w:hint="default" w:ascii="Calibri" w:hAnsi="Calibri" w:eastAsia="Helvetica" w:cs="Calibri"/>
          <w:i w:val="0"/>
          <w:caps w:val="0"/>
          <w:color w:val="3D464D"/>
          <w:spacing w:val="0"/>
          <w:sz w:val="24"/>
          <w:szCs w:val="24"/>
        </w:rPr>
        <w:t>MyISAM</w:t>
      </w:r>
    </w:p>
    <w:p>
      <w:pPr>
        <w:rPr>
          <w:rFonts w:hint="default"/>
          <w:lang w:val="en-US" w:eastAsia="zh-CN"/>
        </w:rPr>
      </w:pPr>
    </w:p>
    <w:p>
      <w:pPr>
        <w:rPr>
          <w:rFonts w:hint="default"/>
          <w:lang w:val="en-US" w:eastAsia="zh-CN"/>
        </w:rPr>
      </w:pPr>
    </w:p>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ascii="微软雅黑" w:hAnsi="微软雅黑" w:eastAsia="微软雅黑" w:cs="微软雅黑"/>
          <w:b/>
          <w:i w:val="0"/>
          <w:caps w:val="0"/>
          <w:color w:val="4F4F4F"/>
          <w:spacing w:val="0"/>
          <w:sz w:val="42"/>
          <w:szCs w:val="42"/>
        </w:rPr>
      </w:pPr>
      <w:r>
        <w:rPr>
          <w:rStyle w:val="9"/>
          <w:rFonts w:hint="eastAsia" w:ascii="微软雅黑" w:hAnsi="微软雅黑" w:eastAsia="微软雅黑" w:cs="微软雅黑"/>
          <w:b/>
          <w:i w:val="0"/>
          <w:caps w:val="0"/>
          <w:color w:val="4F4F4F"/>
          <w:spacing w:val="0"/>
          <w:sz w:val="42"/>
          <w:szCs w:val="42"/>
          <w:bdr w:val="none" w:color="auto" w:sz="0" w:space="0"/>
          <w:shd w:val="clear" w:fill="FFFFFF"/>
        </w:rPr>
        <w:t>一、group by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当我们执行 group by 操作在没有合适的索引可用的时候，通常先扫描整个表提取数据并创建一个临时表，然后按照 group by 指定的列进行排序。在这个临时表里面，对于每一个 group 的数据行来说是连续在一起的。完成排序之后，就可以发现所有的 groups，并可以执行聚集函数（aggregate function）。可以看到，在没有使用索引的时候，需要创建临时表和排序。在执行计划中通常可以看到“Using temporary; Using filesort”。</w:t>
      </w:r>
    </w:p>
    <w:p>
      <w:pPr>
        <w:rPr>
          <w:rFonts w:hint="default"/>
          <w:lang w:val="en-US" w:eastAsia="zh-CN"/>
        </w:rPr>
      </w:pPr>
    </w:p>
    <w:p>
      <w:pPr>
        <w:rPr>
          <w:rFonts w:hint="default"/>
          <w:lang w:val="en-US" w:eastAsia="zh-CN"/>
        </w:rPr>
      </w:pPr>
    </w:p>
    <w:p>
      <w:pPr>
        <w:rPr>
          <w:rFonts w:hint="default"/>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ascii="微软雅黑" w:hAnsi="微软雅黑" w:eastAsia="微软雅黑" w:cs="微软雅黑"/>
          <w:i w:val="0"/>
          <w:caps w:val="0"/>
          <w:color w:val="333333"/>
          <w:spacing w:val="0"/>
          <w:sz w:val="24"/>
          <w:szCs w:val="24"/>
        </w:rPr>
      </w:pPr>
      <w:r>
        <w:rPr>
          <w:rStyle w:val="9"/>
          <w:rFonts w:hint="eastAsia" w:ascii="微软雅黑" w:hAnsi="微软雅黑" w:eastAsia="微软雅黑" w:cs="微软雅黑"/>
          <w:i w:val="0"/>
          <w:caps w:val="0"/>
          <w:color w:val="333333"/>
          <w:spacing w:val="0"/>
          <w:sz w:val="36"/>
          <w:szCs w:val="36"/>
          <w:bdr w:val="none" w:color="auto" w:sz="0" w:space="0"/>
          <w:shd w:val="clear" w:fill="FFFFFF"/>
        </w:rPr>
        <w:t>覆盖索引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当使用 Select 的数据列只用从索引中取得，而不必从数据表中读取，换句话说查询列要被所使用的索引覆盖。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例如：User 表中将 LastName 作为索引。如果写以下查询语句：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ascii="Arial" w:hAnsi="Arial" w:cs="Arial"/>
          <w:sz w:val="18"/>
          <w:szCs w:val="18"/>
        </w:rPr>
      </w:pPr>
      <w:r>
        <w:rPr>
          <w:rFonts w:hint="default" w:ascii="Arial" w:hAnsi="Arial" w:cs="Arial"/>
          <w:b/>
          <w:i w:val="0"/>
          <w:caps w:val="0"/>
          <w:color w:val="006699"/>
          <w:spacing w:val="0"/>
          <w:sz w:val="21"/>
          <w:szCs w:val="21"/>
          <w:bdr w:val="none" w:color="auto" w:sz="0" w:space="0"/>
          <w:shd w:val="clear" w:fill="F7F7F7"/>
        </w:rPr>
        <w:t>Select</w:t>
      </w:r>
      <w:r>
        <w:rPr>
          <w:rFonts w:hint="default" w:ascii="Arial" w:hAnsi="Arial" w:cs="Arial"/>
          <w:i w:val="0"/>
          <w:caps w:val="0"/>
          <w:color w:val="5C5C5C"/>
          <w:spacing w:val="0"/>
          <w:sz w:val="18"/>
          <w:szCs w:val="18"/>
          <w:bdr w:val="none" w:color="auto" w:sz="0" w:space="0"/>
          <w:shd w:val="clear" w:fill="F7F7F7"/>
        </w:rPr>
        <w:t> LastName </w:t>
      </w:r>
      <w:r>
        <w:rPr>
          <w:rFonts w:hint="default" w:ascii="Arial" w:hAnsi="Arial" w:cs="Arial"/>
          <w:b/>
          <w:i w:val="0"/>
          <w:caps w:val="0"/>
          <w:color w:val="006699"/>
          <w:spacing w:val="0"/>
          <w:sz w:val="21"/>
          <w:szCs w:val="21"/>
          <w:bdr w:val="none" w:color="auto" w:sz="0" w:space="0"/>
          <w:shd w:val="clear" w:fill="F7F7F7"/>
        </w:rPr>
        <w:t>from</w:t>
      </w:r>
      <w:r>
        <w:rPr>
          <w:rFonts w:hint="default" w:ascii="Arial" w:hAnsi="Arial" w:cs="Arial"/>
          <w:i w:val="0"/>
          <w:caps w:val="0"/>
          <w:color w:val="5C5C5C"/>
          <w:spacing w:val="0"/>
          <w:sz w:val="18"/>
          <w:szCs w:val="18"/>
          <w:bdr w:val="none" w:color="auto" w:sz="0" w:space="0"/>
          <w:shd w:val="clear" w:fill="F7F7F7"/>
        </w:rPr>
        <w:t> </w:t>
      </w:r>
      <w:r>
        <w:rPr>
          <w:rFonts w:hint="default" w:ascii="Arial" w:hAnsi="Arial" w:cs="Arial"/>
          <w:i w:val="0"/>
          <w:caps w:val="0"/>
          <w:color w:val="FF1493"/>
          <w:spacing w:val="0"/>
          <w:sz w:val="21"/>
          <w:szCs w:val="21"/>
          <w:bdr w:val="none" w:color="auto" w:sz="0" w:space="0"/>
          <w:shd w:val="clear" w:fill="F7F7F7"/>
        </w:rPr>
        <w:t>user</w:t>
      </w:r>
      <w:r>
        <w:rPr>
          <w:rFonts w:hint="default" w:ascii="Arial" w:hAnsi="Arial" w:cs="Arial"/>
          <w:i w:val="0"/>
          <w:caps w:val="0"/>
          <w:color w:val="5C5C5C"/>
          <w:spacing w:val="0"/>
          <w:sz w:val="18"/>
          <w:szCs w:val="18"/>
          <w:bdr w:val="none" w:color="auto" w:sz="0" w:space="0"/>
          <w:shd w:val="clear" w:fill="F7F7F7"/>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LastName 及作为索引，又在查询内容中显示出来，那么 LastName 就是覆盖索引。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覆盖索引是高效查找行方法，通过索引就可以读取数据，就不需要再到数据表中读取数据了。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而且覆盖索引会以 Usingindex 作为标示，可以通过 Explain 语句查看。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4200"/>
          <w:spacing w:val="0"/>
          <w:sz w:val="24"/>
          <w:szCs w:val="24"/>
          <w:u w:val="none"/>
          <w:bdr w:val="none" w:color="auto" w:sz="0" w:space="0"/>
          <w:shd w:val="clear" w:fill="FFFFFF"/>
        </w:rPr>
        <w:drawing>
          <wp:inline distT="0" distB="0" distL="114300" distR="114300">
            <wp:extent cx="304800" cy="30480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Explain 查看覆盖索引标示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覆盖索引主要应用在 Count 等一些聚合操作上，提升查询的效率。例如上面提到的 Selectcount(LastName) from user 就可以把 LastName 设置为索引。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还有可以进行列查询的回表优化，如下：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i w:val="0"/>
          <w:caps w:val="0"/>
          <w:color w:val="006699"/>
          <w:spacing w:val="0"/>
          <w:sz w:val="21"/>
          <w:szCs w:val="21"/>
          <w:bdr w:val="none" w:color="auto" w:sz="0" w:space="0"/>
          <w:shd w:val="clear" w:fill="F7F7F7"/>
        </w:rPr>
        <w:t>Select</w:t>
      </w:r>
      <w:r>
        <w:rPr>
          <w:rFonts w:hint="default" w:ascii="Arial" w:hAnsi="Arial" w:cs="Arial"/>
          <w:i w:val="0"/>
          <w:caps w:val="0"/>
          <w:color w:val="5C5C5C"/>
          <w:spacing w:val="0"/>
          <w:sz w:val="18"/>
          <w:szCs w:val="18"/>
          <w:bdr w:val="none" w:color="auto" w:sz="0" w:space="0"/>
          <w:shd w:val="clear" w:fill="F7F7F7"/>
        </w:rPr>
        <w:t> LastName, FirstName </w:t>
      </w:r>
      <w:r>
        <w:rPr>
          <w:rFonts w:hint="default" w:ascii="Arial" w:hAnsi="Arial" w:cs="Arial"/>
          <w:b/>
          <w:i w:val="0"/>
          <w:caps w:val="0"/>
          <w:color w:val="006699"/>
          <w:spacing w:val="0"/>
          <w:sz w:val="21"/>
          <w:szCs w:val="21"/>
          <w:bdr w:val="none" w:color="auto" w:sz="0" w:space="0"/>
          <w:shd w:val="clear" w:fill="F7F7F7"/>
        </w:rPr>
        <w:t>from</w:t>
      </w:r>
      <w:r>
        <w:rPr>
          <w:rFonts w:hint="default" w:ascii="Arial" w:hAnsi="Arial" w:cs="Arial"/>
          <w:i w:val="0"/>
          <w:caps w:val="0"/>
          <w:color w:val="5C5C5C"/>
          <w:spacing w:val="0"/>
          <w:sz w:val="18"/>
          <w:szCs w:val="18"/>
          <w:bdr w:val="none" w:color="auto" w:sz="0" w:space="0"/>
          <w:shd w:val="clear" w:fill="F7F7F7"/>
        </w:rPr>
        <w:t> </w:t>
      </w:r>
      <w:r>
        <w:rPr>
          <w:rFonts w:hint="default" w:ascii="Arial" w:hAnsi="Arial" w:cs="Arial"/>
          <w:i w:val="0"/>
          <w:caps w:val="0"/>
          <w:color w:val="FF1493"/>
          <w:spacing w:val="0"/>
          <w:sz w:val="21"/>
          <w:szCs w:val="21"/>
          <w:bdr w:val="none" w:color="auto" w:sz="0" w:space="0"/>
          <w:shd w:val="clear" w:fill="F7F7F7"/>
        </w:rPr>
        <w:t>user</w:t>
      </w:r>
      <w:r>
        <w:rPr>
          <w:rFonts w:hint="default" w:ascii="Arial" w:hAnsi="Arial" w:cs="Arial"/>
          <w:i w:val="0"/>
          <w:caps w:val="0"/>
          <w:color w:val="5C5C5C"/>
          <w:spacing w:val="0"/>
          <w:sz w:val="18"/>
          <w:szCs w:val="18"/>
          <w:bdr w:val="none" w:color="auto" w:sz="0" w:space="0"/>
          <w:shd w:val="clear" w:fill="F7F7F7"/>
        </w:rPr>
        <w:t> </w:t>
      </w:r>
      <w:r>
        <w:rPr>
          <w:rFonts w:hint="default" w:ascii="Arial" w:hAnsi="Arial" w:cs="Arial"/>
          <w:b/>
          <w:i w:val="0"/>
          <w:caps w:val="0"/>
          <w:color w:val="006699"/>
          <w:spacing w:val="0"/>
          <w:sz w:val="21"/>
          <w:szCs w:val="21"/>
          <w:bdr w:val="none" w:color="auto" w:sz="0" w:space="0"/>
          <w:shd w:val="clear" w:fill="F7F7F7"/>
        </w:rPr>
        <w:t>where</w:t>
      </w:r>
      <w:r>
        <w:rPr>
          <w:rFonts w:hint="default" w:ascii="Arial" w:hAnsi="Arial" w:cs="Arial"/>
          <w:i w:val="0"/>
          <w:caps w:val="0"/>
          <w:color w:val="5C5C5C"/>
          <w:spacing w:val="0"/>
          <w:sz w:val="18"/>
          <w:szCs w:val="18"/>
          <w:bdr w:val="none" w:color="auto" w:sz="0" w:space="0"/>
          <w:shd w:val="clear" w:fill="F7F7F7"/>
        </w:rPr>
        <w:t> LastName=‘Jack’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如果此时 LastName 设置为索引，可以将 LastName 和 FirstName 设置为多列索引(联合索引)。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避免回表行为的发生。这里的回表是指二级索引搜索到以后，再找到聚合索引，然后在查找 PK 的过程。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这里需要通过两次搜索完成。简单点说就是使用了覆盖索引以后，一次就可以查到想要的记录，不用在查第二次了。</w:t>
      </w:r>
    </w:p>
    <w:p>
      <w:pPr>
        <w:rPr>
          <w:rFonts w:hint="default"/>
          <w:lang w:val="en-US" w:eastAsia="zh-CN"/>
        </w:rPr>
      </w:pPr>
    </w:p>
    <w:p>
      <w:pPr>
        <w:rPr>
          <w:rFonts w:hint="default"/>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ascii="微软雅黑" w:hAnsi="微软雅黑" w:eastAsia="微软雅黑" w:cs="微软雅黑"/>
          <w:i w:val="0"/>
          <w:caps w:val="0"/>
          <w:color w:val="333333"/>
          <w:spacing w:val="0"/>
          <w:sz w:val="24"/>
          <w:szCs w:val="24"/>
        </w:rPr>
      </w:pPr>
      <w:r>
        <w:rPr>
          <w:rStyle w:val="9"/>
          <w:rFonts w:hint="eastAsia" w:ascii="微软雅黑" w:hAnsi="微软雅黑" w:eastAsia="微软雅黑" w:cs="微软雅黑"/>
          <w:i w:val="0"/>
          <w:caps w:val="0"/>
          <w:color w:val="333333"/>
          <w:spacing w:val="0"/>
          <w:sz w:val="24"/>
          <w:szCs w:val="24"/>
          <w:bdr w:val="none" w:color="auto" w:sz="0" w:space="0"/>
          <w:shd w:val="clear" w:fill="FFFFFF"/>
        </w:rPr>
        <w:t>②GROUPBY 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MySQL 通过索引来优化 GROUPBY 查询。在无法使用索引的时候，会使用两种策略优化：临时表和文件排序分组。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可以通过两个参数 SQL_BIG_RESULT 和 SQL_SMALL_RESULT 提升其性能。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这两个参数只对 Select 语句有效。它们告诉优化器对 GROUPBY 查询使用临时表及排序。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SQL_SMALL_RESULT 告诉优化器结果集会很小，可以将结果集放在内存中的索引临时表，以避免排序操作。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如果是 SQL_BIG_RESULT，则告诉优化器结果集可能会非常大，建议使用磁盘临时表做排序操作。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例如：</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ascii="Arial" w:hAnsi="Arial" w:cs="Arial"/>
          <w:sz w:val="18"/>
          <w:szCs w:val="18"/>
        </w:rPr>
      </w:pPr>
      <w:r>
        <w:rPr>
          <w:rFonts w:hint="default" w:ascii="Arial" w:hAnsi="Arial" w:cs="Arial"/>
          <w:i w:val="0"/>
          <w:caps w:val="0"/>
          <w:color w:val="5C5C5C"/>
          <w:spacing w:val="0"/>
          <w:sz w:val="18"/>
          <w:szCs w:val="18"/>
          <w:bdr w:val="none" w:color="auto" w:sz="0" w:space="0"/>
          <w:shd w:val="clear" w:fill="F7F7F7"/>
        </w:rPr>
        <w:t>SelectSQL_BUFFER_RESULTfield1, </w:t>
      </w:r>
      <w:r>
        <w:rPr>
          <w:rFonts w:hint="default" w:ascii="Arial" w:hAnsi="Arial" w:cs="Arial"/>
          <w:i w:val="0"/>
          <w:caps w:val="0"/>
          <w:color w:val="FF1493"/>
          <w:spacing w:val="0"/>
          <w:sz w:val="21"/>
          <w:szCs w:val="21"/>
          <w:bdr w:val="none" w:color="auto" w:sz="0" w:space="0"/>
          <w:shd w:val="clear" w:fill="F7F7F7"/>
        </w:rPr>
        <w:t>count</w:t>
      </w:r>
      <w:r>
        <w:rPr>
          <w:rFonts w:hint="default" w:ascii="Arial" w:hAnsi="Arial" w:cs="Arial"/>
          <w:i w:val="0"/>
          <w:caps w:val="0"/>
          <w:color w:val="5C5C5C"/>
          <w:spacing w:val="0"/>
          <w:sz w:val="18"/>
          <w:szCs w:val="18"/>
          <w:bdr w:val="none" w:color="auto" w:sz="0" w:space="0"/>
          <w:shd w:val="clear" w:fill="F7F7F7"/>
        </w:rPr>
        <w:t>(*) </w:t>
      </w:r>
      <w:r>
        <w:rPr>
          <w:rFonts w:hint="default" w:ascii="Arial" w:hAnsi="Arial" w:cs="Arial"/>
          <w:b/>
          <w:i w:val="0"/>
          <w:caps w:val="0"/>
          <w:color w:val="006699"/>
          <w:spacing w:val="0"/>
          <w:sz w:val="21"/>
          <w:szCs w:val="21"/>
          <w:bdr w:val="none" w:color="auto" w:sz="0" w:space="0"/>
          <w:shd w:val="clear" w:fill="F7F7F7"/>
        </w:rPr>
        <w:t>from</w:t>
      </w:r>
      <w:r>
        <w:rPr>
          <w:rFonts w:hint="default" w:ascii="Arial" w:hAnsi="Arial" w:cs="Arial"/>
          <w:i w:val="0"/>
          <w:caps w:val="0"/>
          <w:color w:val="5C5C5C"/>
          <w:spacing w:val="0"/>
          <w:sz w:val="18"/>
          <w:szCs w:val="18"/>
          <w:bdr w:val="none" w:color="auto" w:sz="0" w:space="0"/>
          <w:shd w:val="clear" w:fill="F7F7F7"/>
        </w:rPr>
        <w:t> table1 groupby field1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假设两个表做关联查询，选择查询表中的标识列(主键)分组效率会高。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例如 actor 表和 film 表通过</w:t>
      </w:r>
    </w:p>
    <w:p>
      <w:pPr>
        <w:rPr>
          <w:rFonts w:hint="default"/>
          <w:lang w:val="en-US" w:eastAsia="zh-CN"/>
        </w:rPr>
      </w:pPr>
    </w:p>
    <w:p>
      <w:pPr>
        <w:rPr>
          <w:rFonts w:hint="default"/>
          <w:lang w:val="en-US" w:eastAsia="zh-CN"/>
        </w:rPr>
      </w:pPr>
    </w:p>
    <w:p>
      <w:pPr>
        <w:keepNext w:val="0"/>
        <w:keepLines w:val="0"/>
        <w:widowControl/>
        <w:numPr>
          <w:ilvl w:val="0"/>
          <w:numId w:val="4"/>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确定MySQL会为每个连接使用多少内存，比如排序缓冲区和临时表(要充分估计最大连接数，如</w:t>
      </w:r>
      <w:r>
        <w:rPr>
          <w:rStyle w:val="11"/>
          <w:rFonts w:hint="default" w:ascii="Times New Roman" w:hAnsi="Times New Roman" w:cs="Times New Roman"/>
          <w:i w:val="0"/>
          <w:caps w:val="0"/>
          <w:color w:val="000000"/>
          <w:spacing w:val="0"/>
          <w:sz w:val="27"/>
          <w:szCs w:val="27"/>
        </w:rPr>
        <w:t>sort_buffer_size,join_buffer_size,read_buffer_size,read_rnd_buffer_size</w:t>
      </w:r>
      <w:r>
        <w:rPr>
          <w:rFonts w:hint="default" w:ascii="Times New Roman" w:hAnsi="Times New Roman" w:cs="Times New Roman"/>
          <w:i w:val="0"/>
          <w:caps w:val="0"/>
          <w:color w:val="000000"/>
          <w:spacing w:val="0"/>
          <w:sz w:val="27"/>
          <w:szCs w:val="27"/>
        </w:rPr>
        <w:t>)</w:t>
      </w:r>
    </w:p>
    <w:p>
      <w:pPr>
        <w:rPr>
          <w:rFonts w:hint="default"/>
          <w:lang w:val="en-US" w:eastAsia="zh-CN"/>
        </w:rPr>
      </w:pPr>
    </w:p>
    <w:p>
      <w:pPr>
        <w:rPr>
          <w:rFonts w:hint="default"/>
          <w:lang w:val="en-US" w:eastAsia="zh-CN"/>
        </w:rPr>
      </w:pPr>
    </w:p>
    <w:p>
      <w:pPr>
        <w:rPr>
          <w:rFonts w:hint="default"/>
          <w:lang w:val="en-US" w:eastAsia="zh-CN"/>
        </w:rPr>
      </w:pPr>
    </w:p>
    <w:p>
      <w:pPr>
        <w:pStyle w:val="4"/>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(3)表缓存</w:t>
      </w:r>
    </w:p>
    <w:p>
      <w:pPr>
        <w:keepNext w:val="0"/>
        <w:keepLines w:val="0"/>
        <w:widowControl/>
        <w:numPr>
          <w:ilvl w:val="0"/>
          <w:numId w:val="5"/>
        </w:numPr>
        <w:suppressLineNumbers w:val="0"/>
        <w:spacing w:before="0" w:beforeAutospacing="1" w:after="0" w:afterAutospacing="1"/>
        <w:ind w:left="1440" w:hanging="360"/>
      </w:pPr>
    </w:p>
    <w:p>
      <w:pPr>
        <w:pStyle w:val="6"/>
        <w:keepNext w:val="0"/>
        <w:keepLines w:val="0"/>
        <w:widowControl/>
        <w:suppressLineNumbers w:val="0"/>
        <w:ind w:left="720"/>
      </w:pPr>
      <w:r>
        <w:rPr>
          <w:rFonts w:hint="default" w:ascii="Times New Roman" w:hAnsi="Times New Roman" w:cs="Times New Roman"/>
          <w:i w:val="0"/>
          <w:caps w:val="0"/>
          <w:color w:val="000000"/>
          <w:spacing w:val="0"/>
          <w:sz w:val="27"/>
          <w:szCs w:val="27"/>
        </w:rPr>
        <w:t>table_open_cache:打开表的缓存数</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1"/>
          <w:numId w:val="5"/>
        </w:numPr>
        <w:suppressLineNumbers w:val="0"/>
        <w:spacing w:before="0" w:beforeAutospacing="1" w:after="0" w:afterAutospacing="1"/>
        <w:ind w:left="2882" w:hanging="360"/>
      </w:pPr>
    </w:p>
    <w:p>
      <w:pPr>
        <w:pStyle w:val="6"/>
        <w:keepNext w:val="0"/>
        <w:keepLines w:val="0"/>
        <w:widowControl/>
        <w:suppressLineNumbers w:val="0"/>
        <w:ind w:left="1440"/>
      </w:pPr>
      <w:r>
        <w:rPr>
          <w:rFonts w:hint="default" w:ascii="Times New Roman" w:hAnsi="Times New Roman" w:cs="Times New Roman"/>
          <w:i w:val="0"/>
          <w:caps w:val="0"/>
          <w:color w:val="000000"/>
          <w:spacing w:val="0"/>
          <w:sz w:val="27"/>
          <w:szCs w:val="27"/>
        </w:rPr>
        <w:t>作用：为打开的表设置缓存，如果之后打开同名的表，可以从缓存中直接取出，不用直接再打开</w:t>
      </w:r>
    </w:p>
    <w:p>
      <w:pPr>
        <w:keepNext w:val="0"/>
        <w:keepLines w:val="0"/>
        <w:widowControl/>
        <w:numPr>
          <w:ilvl w:val="1"/>
          <w:numId w:val="5"/>
        </w:numPr>
        <w:suppressLineNumbers w:val="0"/>
        <w:spacing w:before="0" w:beforeAutospacing="1" w:after="0" w:afterAutospacing="1"/>
        <w:ind w:left="2882" w:hanging="360"/>
      </w:pPr>
    </w:p>
    <w:p>
      <w:pPr>
        <w:keepNext w:val="0"/>
        <w:keepLines w:val="0"/>
        <w:widowControl/>
        <w:numPr>
          <w:ilvl w:val="1"/>
          <w:numId w:val="5"/>
        </w:numPr>
        <w:suppressLineNumbers w:val="0"/>
        <w:spacing w:before="0" w:beforeAutospacing="1" w:after="0" w:afterAutospacing="1"/>
        <w:ind w:left="2882" w:hanging="360"/>
      </w:pPr>
    </w:p>
    <w:p>
      <w:pPr>
        <w:pStyle w:val="6"/>
        <w:keepNext w:val="0"/>
        <w:keepLines w:val="0"/>
        <w:widowControl/>
        <w:suppressLineNumbers w:val="0"/>
        <w:ind w:left="1440"/>
      </w:pPr>
      <w:r>
        <w:rPr>
          <w:rFonts w:hint="default" w:ascii="Times New Roman" w:hAnsi="Times New Roman" w:cs="Times New Roman"/>
          <w:i w:val="0"/>
          <w:caps w:val="0"/>
          <w:color w:val="000000"/>
          <w:spacing w:val="0"/>
          <w:sz w:val="27"/>
          <w:szCs w:val="27"/>
        </w:rPr>
        <w:t>推荐值：不断观察open_tables这个状态值来决定其大小。</w:t>
      </w:r>
    </w:p>
    <w:p>
      <w:pPr>
        <w:keepNext w:val="0"/>
        <w:keepLines w:val="0"/>
        <w:widowControl/>
        <w:numPr>
          <w:ilvl w:val="1"/>
          <w:numId w:val="5"/>
        </w:numPr>
        <w:suppressLineNumbers w:val="0"/>
        <w:spacing w:before="0" w:beforeAutospacing="1" w:after="0" w:afterAutospacing="1"/>
        <w:ind w:left="2882" w:hanging="360"/>
      </w:pPr>
    </w:p>
    <w:p>
      <w:pPr>
        <w:keepNext w:val="0"/>
        <w:keepLines w:val="0"/>
        <w:widowControl/>
        <w:numPr>
          <w:ilvl w:val="0"/>
          <w:numId w:val="5"/>
        </w:numPr>
        <w:suppressLineNumbers w:val="0"/>
        <w:spacing w:before="0" w:beforeAutospacing="1" w:after="0" w:afterAutospacing="1"/>
        <w:ind w:left="1440" w:hanging="360"/>
      </w:pPr>
    </w:p>
    <w:p>
      <w:pPr>
        <w:pStyle w:val="6"/>
        <w:keepNext w:val="0"/>
        <w:keepLines w:val="0"/>
        <w:widowControl/>
        <w:suppressLineNumbers w:val="0"/>
        <w:ind w:left="720"/>
      </w:pPr>
      <w:r>
        <w:rPr>
          <w:rFonts w:hint="default" w:ascii="Times New Roman" w:hAnsi="Times New Roman" w:cs="Times New Roman"/>
          <w:i w:val="0"/>
          <w:caps w:val="0"/>
          <w:color w:val="000000"/>
          <w:spacing w:val="0"/>
          <w:sz w:val="27"/>
          <w:szCs w:val="27"/>
        </w:rPr>
        <w:t>table_definition_cache：表定义缓存数</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1"/>
          <w:numId w:val="6"/>
        </w:numPr>
        <w:suppressLineNumbers w:val="0"/>
        <w:tabs>
          <w:tab w:val="left" w:pos="1440"/>
        </w:tabs>
        <w:spacing w:before="0" w:beforeAutospacing="1" w:after="0" w:afterAutospacing="1"/>
        <w:ind w:left="2882" w:hanging="360"/>
      </w:pPr>
    </w:p>
    <w:p>
      <w:pPr>
        <w:pStyle w:val="6"/>
        <w:keepNext w:val="0"/>
        <w:keepLines w:val="0"/>
        <w:widowControl/>
        <w:suppressLineNumbers w:val="0"/>
        <w:ind w:left="1440"/>
      </w:pPr>
      <w:r>
        <w:rPr>
          <w:rFonts w:hint="default" w:ascii="Times New Roman" w:hAnsi="Times New Roman" w:cs="Times New Roman"/>
          <w:i w:val="0"/>
          <w:caps w:val="0"/>
          <w:color w:val="000000"/>
          <w:spacing w:val="0"/>
          <w:sz w:val="27"/>
          <w:szCs w:val="27"/>
        </w:rPr>
        <w:t>作用：为表的结构定义建立缓存,存放的表的结构定义信息</w:t>
      </w:r>
    </w:p>
    <w:p>
      <w:pPr>
        <w:keepNext w:val="0"/>
        <w:keepLines w:val="0"/>
        <w:widowControl/>
        <w:numPr>
          <w:ilvl w:val="1"/>
          <w:numId w:val="6"/>
        </w:numPr>
        <w:suppressLineNumbers w:val="0"/>
        <w:tabs>
          <w:tab w:val="left" w:pos="1440"/>
        </w:tabs>
        <w:spacing w:before="0" w:beforeAutospacing="1" w:after="0" w:afterAutospacing="1"/>
        <w:ind w:left="2882" w:hanging="360"/>
      </w:pPr>
    </w:p>
    <w:p>
      <w:pPr>
        <w:keepNext w:val="0"/>
        <w:keepLines w:val="0"/>
        <w:widowControl/>
        <w:numPr>
          <w:ilvl w:val="1"/>
          <w:numId w:val="6"/>
        </w:numPr>
        <w:suppressLineNumbers w:val="0"/>
        <w:tabs>
          <w:tab w:val="left" w:pos="1440"/>
        </w:tabs>
        <w:spacing w:before="0" w:beforeAutospacing="1" w:after="0" w:afterAutospacing="1"/>
        <w:ind w:left="2882" w:hanging="360"/>
      </w:pPr>
    </w:p>
    <w:p>
      <w:pPr>
        <w:pStyle w:val="6"/>
        <w:keepNext w:val="0"/>
        <w:keepLines w:val="0"/>
        <w:widowControl/>
        <w:suppressLineNumbers w:val="0"/>
        <w:ind w:left="1440"/>
      </w:pPr>
      <w:r>
        <w:rPr>
          <w:rFonts w:hint="default" w:ascii="Times New Roman" w:hAnsi="Times New Roman" w:cs="Times New Roman"/>
          <w:i w:val="0"/>
          <w:caps w:val="0"/>
          <w:color w:val="000000"/>
          <w:spacing w:val="0"/>
          <w:sz w:val="27"/>
          <w:szCs w:val="27"/>
        </w:rPr>
        <w:t>推荐值：根据表的数据来决定(最大为表的数量，当然最好是常用的表)</w:t>
      </w:r>
    </w:p>
    <w:p>
      <w:pPr>
        <w:keepNext w:val="0"/>
        <w:keepLines w:val="0"/>
        <w:widowControl/>
        <w:numPr>
          <w:ilvl w:val="1"/>
          <w:numId w:val="6"/>
        </w:numPr>
        <w:suppressLineNumbers w:val="0"/>
        <w:tabs>
          <w:tab w:val="left" w:pos="1440"/>
        </w:tabs>
        <w:spacing w:before="0" w:beforeAutospacing="1" w:after="0" w:afterAutospacing="1"/>
        <w:ind w:left="2882" w:hanging="360"/>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90AC10"/>
    <w:multiLevelType w:val="multilevel"/>
    <w:tmpl w:val="A790AC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495C747"/>
    <w:multiLevelType w:val="multilevel"/>
    <w:tmpl w:val="B495C7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3BACBB2"/>
    <w:multiLevelType w:val="multilevel"/>
    <w:tmpl w:val="C3BACB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4FB307C"/>
    <w:multiLevelType w:val="multilevel"/>
    <w:tmpl w:val="14FB30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6463A33"/>
    <w:multiLevelType w:val="multilevel"/>
    <w:tmpl w:val="16463A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3"/>
  </w:num>
  <w:num w:numId="3">
    <w:abstractNumId w:val="0"/>
  </w:num>
  <w:num w:numId="4">
    <w:abstractNumId w:val="2"/>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091CFE"/>
    <w:rsid w:val="0E5C5F37"/>
    <w:rsid w:val="103B7D85"/>
    <w:rsid w:val="10AF4D5C"/>
    <w:rsid w:val="1D9D3A4A"/>
    <w:rsid w:val="26804C97"/>
    <w:rsid w:val="2A782D7A"/>
    <w:rsid w:val="2CBF4840"/>
    <w:rsid w:val="2E032B59"/>
    <w:rsid w:val="35EC4C82"/>
    <w:rsid w:val="3ECA00BC"/>
    <w:rsid w:val="45C72A56"/>
    <w:rsid w:val="45EE6010"/>
    <w:rsid w:val="468668D6"/>
    <w:rsid w:val="47074954"/>
    <w:rsid w:val="5C993800"/>
    <w:rsid w:val="5F091CFE"/>
    <w:rsid w:val="69C570C9"/>
    <w:rsid w:val="6A9762E9"/>
    <w:rsid w:val="6D8A4DCC"/>
    <w:rsid w:val="71410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hyperlink" Target="https://s1.51cto.com/oss/201910/28/3b7aae943027620ca3a1c69f5663290c.jp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2020-12-19T03:20:00Z</dcterms:created>
  <dc:creator>ati</dc:creator>
  <cp:lastModifiedBy>ati</cp:lastModifiedBy>
  <dcterms:modified xsi:type="dcterms:W3CDTF">2020-12-22T12:12:25Z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