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mysql分区分表分库方法总结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C7EDCC"/>
            </w:rPr>
            <w:t xml:space="preserve">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C7EDCC"/>
            </w:rPr>
            <w:t>mysql分表和分区有什么联系呢</w:t>
          </w:r>
          <w:r>
            <w:tab/>
          </w:r>
          <w:r>
            <w:fldChar w:fldCharType="begin"/>
          </w:r>
          <w:r>
            <w:instrText xml:space="preserve"> PAGEREF _Toc5265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分表方法</w:t>
          </w:r>
          <w:r>
            <w:tab/>
          </w:r>
          <w:r>
            <w:fldChar w:fldCharType="begin"/>
          </w:r>
          <w:r>
            <w:instrText xml:space="preserve"> PAGEREF _Toc11518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share jdbc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mysql集群启到了分表的作用，</w:t>
          </w:r>
          <w:r>
            <w:rPr>
              <w:rFonts w:hint="eastAsia"/>
              <w:lang w:val="en-US" w:eastAsia="zh-CN"/>
            </w:rPr>
            <w:t xml:space="preserve">  读写分离</w:t>
          </w:r>
          <w:r>
            <w:tab/>
          </w:r>
          <w:r>
            <w:fldChar w:fldCharType="begin"/>
          </w:r>
          <w:r>
            <w:instrText xml:space="preserve"> PAGEREF _Toc1102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Mysql分区</w:t>
          </w:r>
          <w:r>
            <w:tab/>
          </w:r>
          <w:r>
            <w:fldChar w:fldCharType="begin"/>
          </w:r>
          <w:r>
            <w:instrText xml:space="preserve"> PAGEREF _Toc22771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nosql也是一个替代方案.</w:t>
          </w:r>
          <w:r>
            <w:tab/>
          </w:r>
          <w:r>
            <w:fldChar w:fldCharType="begin"/>
          </w:r>
          <w:r>
            <w:instrText xml:space="preserve"> PAGEREF _Toc27067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mysql+nosql</w:t>
          </w:r>
          <w:r>
            <w:rPr>
              <w:rFonts w:hint="eastAsia"/>
              <w:lang w:val="en-US" w:eastAsia="zh-CN"/>
            </w:rPr>
            <w:t xml:space="preserve"> </w:t>
          </w:r>
          <w:r>
            <w:t>读写操作mysql, 分页查询走ES等等.</w:t>
          </w:r>
          <w:r>
            <w:tab/>
          </w:r>
          <w:r>
            <w:fldChar w:fldCharType="begin"/>
          </w:r>
          <w:r>
            <w:instrText xml:space="preserve"> PAGEREF _Toc22763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t>使用场景Merge表有点类似于</w:t>
          </w:r>
          <w:r>
            <w:tab/>
          </w:r>
          <w:r>
            <w:fldChar w:fldCharType="begin"/>
          </w:r>
          <w:r>
            <w:instrText xml:space="preserve"> PAGEREF _Toc32177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2.7. </w:t>
          </w:r>
          <w:r>
            <w:t>视图</w:t>
          </w:r>
          <w:r>
            <w:rPr>
              <w:rFonts w:hint="eastAsia"/>
              <w:lang w:val="en-US" w:eastAsia="zh-CN"/>
            </w:rPr>
            <w:t xml:space="preserve"> union+单表写入</w:t>
          </w:r>
          <w:r>
            <w:tab/>
          </w:r>
          <w:r>
            <w:fldChar w:fldCharType="begin"/>
          </w:r>
          <w:r>
            <w:instrText xml:space="preserve"> PAGEREF _Toc29583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_Toc29650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mysql提出了分区的概念，我觉得就想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突破磁盘I/O瓶颈，想提高磁盘的读写能力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，来增加mysql性能。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在这一点上，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分区和分表的测重点不同，分表重点是存取数据时，如何提高mysql并发能力上；而分区呢，如何突破磁盘的读写能力，从而达到提高mysql性能的目的。</w:t>
      </w: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，实现的难易度上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a），分表的方法有很多，用merge来分表，是最简单的一种方式。这种方式根分区难易度差不多，并且对程序代码来说可以做到透明的。如果是用其他分表方式就比分区麻烦了。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b），分区实现是比较简单的，建立分区表，根建平常的表没什么区别，并且对开代码端来说是透明的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bookmarkStart w:id="0" w:name="_Toc5265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mysql分表和分区有什么联系呢</w:t>
      </w:r>
      <w:bookmarkEnd w:id="0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1，都能提高mysql的性高，在高并发状态下都有一个良好的表面。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2，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分表和分区不矛盾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可以相互配合的，对于那些大访问量，并且表数据比较多的表，我们可以采取分表和分区结合的方式（如果merge这种分表方式，不能和分区配合的话，可以用其他的分表试），访问量不大，但是表数据很多的表，我们可以采取分区的方式等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1518"/>
      <w:r>
        <w:rPr>
          <w:rFonts w:hint="eastAsia"/>
          <w:lang w:val="en-US" w:eastAsia="zh-CN"/>
        </w:rPr>
        <w:t>分表方法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437"/>
      <w:r>
        <w:rPr>
          <w:rFonts w:hint="eastAsia"/>
          <w:lang w:val="en-US" w:eastAsia="zh-CN"/>
        </w:rPr>
        <w:t>share jdbc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02"/>
      <w:r>
        <w:rPr>
          <w:rFonts w:hint="default"/>
        </w:rPr>
        <w:t>mysql集群启到了分表的作用，</w:t>
      </w:r>
      <w:r>
        <w:rPr>
          <w:rFonts w:hint="eastAsia"/>
          <w:lang w:val="en-US" w:eastAsia="zh-CN"/>
        </w:rPr>
        <w:t xml:space="preserve">  读写分离</w:t>
      </w:r>
      <w:bookmarkEnd w:id="3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，做mysql集群，例如：利用mysql cluster ，mysql proxy，mysql replication，drdb等等</w:t>
      </w:r>
    </w:p>
    <w:p>
      <w:pPr>
        <w:bidi w:val="0"/>
        <w:rPr>
          <w:rFonts w:hint="default"/>
        </w:rPr>
      </w:pPr>
      <w:r>
        <w:rPr>
          <w:rFonts w:hint="default"/>
        </w:rPr>
        <w:t>有人会问mysql集群，根分表有什么关系吗？虽然它不是实际意义上的分表，但是它启到了分表的作用，做集群的意义是什么呢？为一个数据库减轻负担，说白了就是减少sql排队队列中的sql的数量，举个例子：有10个sql请求，如果放在一个数据库服务器的排队队列中，他要等很长时间，如果把这10个sql请求，分配到5个数据库服务器的排队队列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771"/>
      <w:r>
        <w:rPr>
          <w:rFonts w:hint="eastAsia"/>
          <w:lang w:val="en-US" w:eastAsia="zh-CN"/>
        </w:rPr>
        <w:t>Mysql分区</w:t>
      </w:r>
      <w:bookmarkEnd w:id="4"/>
    </w:p>
    <w:p>
      <w:pPr>
        <w:pStyle w:val="14"/>
        <w:keepNext w:val="0"/>
        <w:keepLines w:val="0"/>
        <w:widowControl/>
        <w:suppressLineNumbers w:val="0"/>
      </w:pPr>
      <w:r>
        <w:t>基本来说, 分区和分表带来的性能提升是一样的, 由于分区实际上就可以认为是mysql底层来帮我们实现分表的逻辑了, 所以相对来说分表会比分区带来更高的编码复杂度(分区就根本不用考虑多表分页查询的问题了). 从这个角度来说, 一般的业务直接分区就可以了.</w:t>
      </w:r>
    </w:p>
    <w:p>
      <w:pPr>
        <w:pStyle w:val="14"/>
        <w:keepNext w:val="0"/>
        <w:keepLines w:val="0"/>
        <w:widowControl/>
        <w:suppressLineNumbers w:val="0"/>
      </w:pPr>
      <w:r>
        <w:t>当然, 选择分区还是分表还是需要做一点权衡的: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1. 表中的数据只有部分热点数据经常访问, 其他的不常访问的话, 适合用分区表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2. 分区表相对容易维护, 可以针对单独一个分区进行检查,优化, 批量删除大量数据时, 分区表会比一般的表更快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3. 分区表可以分布在不同的物理设备上, 从而可以高效地利用多个硬盘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4. 如果查询条件不包含partition key的话, 分区表不一定有分表效率高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5. 如果分区表中绝对的热点数据, 每一条数据都有可能被访问到, 也不太适合分区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>6. 如果数据量超大, 由于mysql只能分1024个分区, 如果1024个分区的数据都是千万以上, 那肯定是也不适合分区的了</w:t>
      </w:r>
      <w:r>
        <w:t>复制代码</w:t>
      </w:r>
    </w:p>
    <w:p>
      <w:pPr>
        <w:pStyle w:val="14"/>
        <w:keepNext w:val="0"/>
        <w:keepLines w:val="0"/>
        <w:widowControl/>
        <w:suppressLineNumbers w:val="0"/>
      </w:pPr>
      <w:r>
        <w:t>综上所述, 如果分区表就足够满足我们的话, 那其实就没有必要进行分表了增加编程的复杂度了.</w:t>
      </w:r>
    </w:p>
    <w:p>
      <w:pPr>
        <w:pStyle w:val="14"/>
        <w:keepNext w:val="0"/>
        <w:keepLines w:val="0"/>
        <w:widowControl/>
        <w:suppressLineNumbers w:val="0"/>
      </w:pPr>
      <w:r>
        <w:t>另外, 如果不想将数据表进行拆分, 而表的数据量又的确很大的话,</w:t>
      </w:r>
    </w:p>
    <w:p>
      <w:pPr>
        <w:pStyle w:val="3"/>
        <w:bidi w:val="0"/>
      </w:pPr>
      <w:r>
        <w:t xml:space="preserve"> </w:t>
      </w:r>
      <w:bookmarkStart w:id="5" w:name="_Toc27067"/>
      <w:r>
        <w:t>nosql也是一个替代方案.</w:t>
      </w:r>
      <w:bookmarkEnd w:id="5"/>
    </w:p>
    <w:p>
      <w:pPr>
        <w:pStyle w:val="14"/>
        <w:keepNext w:val="0"/>
        <w:keepLines w:val="0"/>
        <w:widowControl/>
        <w:suppressLineNumbers w:val="0"/>
      </w:pPr>
      <w:r>
        <w:t xml:space="preserve"> 特别是那些不需要强事务的表操作, 就很适合放在nosql, 从而可以避免编程的复杂度, 同时性能上也没有过多的损耗.</w:t>
      </w:r>
    </w:p>
    <w:p>
      <w:pPr>
        <w:pStyle w:val="14"/>
        <w:keepNext w:val="0"/>
        <w:keepLines w:val="0"/>
        <w:widowControl/>
        <w:suppressLineNumbers w:val="0"/>
      </w:pPr>
      <w:r>
        <w:t>nosql的方案也有很多: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1. mongoDb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2. hbase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3. tidb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4. elasticSearch </w:t>
      </w:r>
      <w:r>
        <w:t>复制代码</w:t>
      </w:r>
    </w:p>
    <w:p>
      <w:pPr>
        <w:pStyle w:val="14"/>
        <w:keepNext w:val="0"/>
        <w:keepLines w:val="0"/>
        <w:widowControl/>
        <w:suppressLineNumbers w:val="0"/>
      </w:pPr>
      <w:r>
        <w:t>当然也可以使用</w:t>
      </w:r>
    </w:p>
    <w:p>
      <w:pPr>
        <w:pStyle w:val="3"/>
        <w:bidi w:val="0"/>
      </w:pPr>
      <w:bookmarkStart w:id="6" w:name="_Toc22763"/>
      <w:r>
        <w:t>mysql+nosql</w:t>
      </w:r>
      <w:r>
        <w:rPr>
          <w:rFonts w:hint="eastAsia"/>
          <w:lang w:val="en-US" w:eastAsia="zh-CN"/>
        </w:rPr>
        <w:t xml:space="preserve"> </w:t>
      </w:r>
      <w:r>
        <w:t>读写操作mysql, 分页查询走ES等等.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Mysql从库canal复制到es</w:t>
      </w:r>
    </w:p>
    <w:p>
      <w:pPr>
        <w:pStyle w:val="3"/>
        <w:bidi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7" w:name="_Toc32177"/>
      <w:r>
        <w:t>使用场景Merge表有点类似于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。使用</w:t>
      </w:r>
      <w:r>
        <w:rPr>
          <w:rStyle w:val="1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Merge存储引擎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实现MySQL分表，这种方法比较适合那些没有事先考虑分表，随着数据的增多，已经 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bookmarkStart w:id="8" w:name="_Toc29583"/>
      <w:r>
        <w:t>视图</w:t>
      </w:r>
      <w:r>
        <w:rPr>
          <w:rFonts w:hint="eastAsia"/>
          <w:lang w:val="en-US" w:eastAsia="zh-CN"/>
        </w:rPr>
        <w:t xml:space="preserve"> union+单表写入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29650"/>
      <w:r>
        <w:rPr>
          <w:rFonts w:hint="eastAsia"/>
          <w:lang w:val="en-US" w:eastAsia="zh-CN"/>
        </w:rPr>
        <w:t>Sp</w:t>
      </w:r>
      <w:bookmarkEnd w:id="9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DC89"/>
    <w:multiLevelType w:val="multilevel"/>
    <w:tmpl w:val="4E41DC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597B7C6"/>
    <w:multiLevelType w:val="singleLevel"/>
    <w:tmpl w:val="6597B7C6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0601B"/>
    <w:rsid w:val="00792304"/>
    <w:rsid w:val="053102F8"/>
    <w:rsid w:val="0A1E09D5"/>
    <w:rsid w:val="0F9A1D1F"/>
    <w:rsid w:val="10202C05"/>
    <w:rsid w:val="1140601B"/>
    <w:rsid w:val="1C3459BC"/>
    <w:rsid w:val="1E982DCD"/>
    <w:rsid w:val="20D70C22"/>
    <w:rsid w:val="22AB7065"/>
    <w:rsid w:val="29CE76B7"/>
    <w:rsid w:val="31871C42"/>
    <w:rsid w:val="3F4C45E2"/>
    <w:rsid w:val="3F86205B"/>
    <w:rsid w:val="40DE7EBF"/>
    <w:rsid w:val="4C3B419B"/>
    <w:rsid w:val="543752EB"/>
    <w:rsid w:val="551A2DFF"/>
    <w:rsid w:val="57E60479"/>
    <w:rsid w:val="5A034332"/>
    <w:rsid w:val="5C0B33C0"/>
    <w:rsid w:val="5DC91167"/>
    <w:rsid w:val="5E1A4C9F"/>
    <w:rsid w:val="5F39175B"/>
    <w:rsid w:val="70D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2021-01-12T05:18:00Z</dcterms:created>
  <dc:creator>ati</dc:creator>
  <cp:lastModifiedBy>ati</cp:lastModifiedBy>
  <dcterms:modified xsi:type="dcterms:W3CDTF">2021-01-19T11:27:42Z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