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roma 罗马帝国史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2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西罗马罗马城在前753 ---476</w:t>
          </w:r>
          <w:r>
            <w:tab/>
          </w:r>
          <w:r>
            <w:fldChar w:fldCharType="begin"/>
          </w:r>
          <w:r>
            <w:instrText xml:space="preserve"> PAGEREF _Toc11017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东罗马 拜占庭帝国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8"/>
              <w:shd w:val="clear" w:fill="FFFFFF"/>
            </w:rPr>
            <w:t>284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--</w:t>
          </w:r>
          <w:r>
            <w:rPr>
              <w:rFonts w:hint="eastAsia"/>
              <w:lang w:val="en-US" w:eastAsia="zh-CN"/>
            </w:rPr>
            <w:t>1455</w:t>
          </w:r>
          <w:r>
            <w:tab/>
          </w:r>
          <w:r>
            <w:fldChar w:fldCharType="begin"/>
          </w:r>
          <w:r>
            <w:instrText xml:space="preserve"> PAGEREF _Toc17726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神圣罗马帝国 </w:t>
          </w:r>
          <w:r>
            <w:rPr>
              <w:rFonts w:hint="default"/>
            </w:rPr>
            <w:t>962～1806</w:t>
          </w:r>
          <w:r>
            <w:tab/>
          </w:r>
          <w:r>
            <w:fldChar w:fldCharType="begin"/>
          </w:r>
          <w:r>
            <w:instrText xml:space="preserve"> PAGEREF _Toc20840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奥斯曼帝国 1455--1920</w:t>
          </w:r>
          <w:r>
            <w:tab/>
          </w:r>
          <w:r>
            <w:fldChar w:fldCharType="begin"/>
          </w:r>
          <w:r>
            <w:instrText xml:space="preserve"> PAGEREF _Toc12859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第三罗马（沙俄）1455--1911</w:t>
          </w:r>
          <w:r>
            <w:tab/>
          </w:r>
          <w:r>
            <w:fldChar w:fldCharType="begin"/>
          </w:r>
          <w:r>
            <w:instrText xml:space="preserve"> PAGEREF _Toc32443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新罗马美国</w:t>
          </w:r>
          <w:r>
            <w:tab/>
          </w:r>
          <w:r>
            <w:fldChar w:fldCharType="begin"/>
          </w:r>
          <w:r>
            <w:instrText xml:space="preserve"> PAGEREF _Toc3974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从文明的角度来讲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017"/>
      <w:r>
        <w:rPr>
          <w:rFonts w:hint="eastAsia"/>
          <w:lang w:val="en-US" w:eastAsia="zh-CN"/>
        </w:rPr>
        <w:t>西罗马罗马城在前753 ---476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7726"/>
      <w:r>
        <w:rPr>
          <w:rFonts w:hint="eastAsia"/>
          <w:lang w:val="en-US" w:eastAsia="zh-CN"/>
        </w:rPr>
        <w:t xml:space="preserve">东罗马 拜占庭帝国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284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--</w:t>
      </w:r>
      <w:r>
        <w:rPr>
          <w:rFonts w:hint="eastAsia"/>
          <w:lang w:val="en-US" w:eastAsia="zh-CN"/>
        </w:rPr>
        <w:t>1455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拜占廷帝国的文化和宗教遗产至今仍然可以在俄罗斯、保加利亚、希腊等国家看到。在希腊的东正教圣地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"https://zh.wikipedia.org/wiki/%E9%98%BF%E7%B4%A2%E6%96%AF%E5%B1%B1" \o "阿索斯山"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阿索斯山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的20个自治修道院和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"https://zh.wikipedia.org/wiki/%E6%8B%94%E6%91%A9%E5%B2%9B" \o "拔摩岛"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拔摩岛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"https://zh.wikipedia.org/w/index.php?title=%E7%A5%9E%E5%AD%A6%E5%AE%B6%E5%9C%A3%E8%8B%A5%E6%9C%9B%E4%BF%AE%E9%81%93%E9%99%A2&amp;action=edit&amp;redlink=1" \o "神学家圣若望修道院（页面不存在）"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shd w:val="clear" w:fill="FFFFFF"/>
        </w:rPr>
        <w:t>圣约翰修道院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上，作为拜占廷帝国的象征，帝国的金底黑色双头鹰旗至今仍飘扬在这些修道院的上空中。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0840"/>
      <w:r>
        <w:rPr>
          <w:rFonts w:hint="eastAsia"/>
          <w:lang w:val="en-US" w:eastAsia="zh-CN"/>
        </w:rPr>
        <w:t xml:space="preserve">神圣罗马帝国 </w:t>
      </w:r>
      <w:r>
        <w:rPr>
          <w:rFonts w:hint="default"/>
        </w:rPr>
        <w:t>962～1806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神圣罗马帝国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（德語：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de"/>
        </w:rPr>
        <w:t>Heiliges Römisches Reich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/>
        </w:rPr>
        <w:t>Sacrum Romanum Imperium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），962年到1157年的官方名稱為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羅馬帝國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/>
        </w:rPr>
        <w:t>Imperium Romanum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），在1157年到1512年改稱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神聖羅馬帝國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，最後於1512年到1806年因帝國主體民族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"https://zh.wikipedia.org/wiki/%E5%BE%B7%E6%84%8F%E5%BF%97%E6%B0%91%E6%97%8F" \o "德意志民族"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德意志民族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意識抬頭而定名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德意志民族神圣罗马帝国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（德語：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de"/>
        </w:rPr>
        <w:t>Heiliges Römisches Reich deutscher Nation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/>
        </w:rPr>
        <w:t>Sacrum Romanorum Imperium nationis Germanicae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），神聖羅馬帝國是一個962～1806年在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"https://zh.wikipedia.org/wiki/%E4%B8%AD%E6%AC%A7" \o "中欧"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中欧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"https://zh.wikipedia.org/wiki/%E9%81%B8%E8%88%89%E5%90%9B%E4%B8%BB%E5%88%B6" \o "選舉君主制"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選舉君主制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"https://zh.wikipedia.org/wiki/%E5%B8%9D%E5%9B%BD" \o "帝国"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帝国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，在非歐洲的史學界也能被歸入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"https://zh.wikipedia.org/wiki/%E8%A5%BF%E6%AC%A7" \o "西欧"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西欧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，其版图以俗稱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"https://zh.wikipedia.org/wiki/%E5%BE%B7%E6%84%8F%E5%BF%97%E7%8E%8B%E5%9B%BD" \o "德意志王国"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德意志王國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的日耳曼人居住区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"https://zh.wikipedia.org/wiki/%E7%A5%9E%E5%9C%A3%E7%BD%97%E9%A9%AC%E5%B8%9D%E5%9B%BD" \l "cite_note-HRE-H-01-9"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，即整个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"https://zh.wikipedia.org/wiki/%E5%BE%B7%E5%9B%BD" \o "德国"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德国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"https://zh.wikipedia.org/wiki/%E5%A5%A5%E5%9C%B0%E5%88%A9" \o "奥地利"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奥地利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"https://zh.wikipedia.org/wiki/%E6%8D%B7%E5%85%8B" \o "捷克"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捷克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為核心，在巅峰时期還包括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"https://zh.wikipedia.org/wiki/%E7%9B%A7%E6%A3%AE%E5%A0%A1" \o "盧森堡"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盧森堡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"https://zh.wikipedia.org/wiki/%E6%B3%A2%E8%98%AD" \o "波蘭"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波蘭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的西半部、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"https://zh.wikipedia.org/wiki/%E7%91%9E%E5%A3%AB" \o "瑞士"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瑞士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"https://zh.wikipedia.org/wiki/%E5%BC%97%E9%87%8C%E8%A5%BF%E4%BA%9E" \o "弗里西亞"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弗里西亞王國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"https://zh.wikipedia.org/wiki/%E8%8D%B7%E8%98%AD" \o "荷蘭"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荷蘭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"https://zh.wikipedia.org/wiki/%E6%AF%94%E5%88%A9%E6%97%B6" \o "比利时"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比利时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"https://zh.wikipedia.org/wiki/%E7%9B%A7%E6%A3%AE%E5%A0%A1" \o "盧森堡"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盧森堡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"https://zh.wikipedia.org/wiki/%E5%8B%83%E8%89%AE%E7%AC%AC%E5%85%AC%E5%9B%BD" \o "勃艮第公国"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勃艮第王国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（今法國東部）、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"https://zh.wikipedia.org/wiki/%E6%84%8F%E5%A4%A7%E5%88%A9%E7%8E%8B%E5%9B%BD_(%E4%B8%AD%E4%B8%96%E7%BA%AA)"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意大利王国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"https://zh.wikipedia.org/wiki/%E5%8C%97%E6%84%8F%E5%A4%A7%E5%88%A9" \o "北意大利"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北意大利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）的龐大多民族國家。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859"/>
      <w:r>
        <w:rPr>
          <w:rFonts w:hint="eastAsia"/>
          <w:lang w:val="en-US" w:eastAsia="zh-CN"/>
        </w:rPr>
        <w:t>奥斯曼帝国 1455--1920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32443"/>
      <w:r>
        <w:rPr>
          <w:rFonts w:hint="eastAsia"/>
          <w:lang w:val="en-US" w:eastAsia="zh-CN"/>
        </w:rPr>
        <w:t>第三罗马（沙俄）1455--1911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此时，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"https://zh.wikipedia.org/wiki/%E8%8E%AB%E6%96%AF%E7%A7%91" \o "莫斯科"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莫斯科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大公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"https://zh.wikipedia.org/wiki/%E4%BC%8A%E5%87%A1%E4%B8%89%E4%B8%96" \o "伊凡三世"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伊凡三世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宣布成为东正教的保护人。他的孙子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"https://zh.wikipedia.org/wiki/%E4%BC%8A%E5%87%A1%E5%9B%9B%E4%B8%96" \o "伊凡四世"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伊凡四世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将成为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"https://zh.wikipedia.org/wiki/%E4%BF%84%E7%BD%97%E6%96%AF" \o "俄罗斯"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俄罗斯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的第一位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"https://zh.wikipedia.org/wiki/%E6%B2%99%E7%9A%87" \o "沙皇"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沙皇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。他的继承人认为他们是罗马帝国和君士坦丁堡的继承人，是第三个罗马。一直到20世纪初覆亡时为止，奥斯曼帝国和俄罗斯帝国都认为自己是拜占庭帝国的继承人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在欧洲的北方，拜占庭帝国给予斯拉夫民族的文字、礼拜仪式和教会使他们与君士坦丁堡之间产生强大的精神联系。东罗马末帝君士坦丁十一世的侄女索非亚嫁给了俄国的伊凡三世。帝国灭亡之后，俄罗斯以继承拜占廷遗产的名义，宣布莫斯科成为“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"https://zh.wikipedia.org/wiki/%E7%AC%AC%E4%B8%89%E7%BD%97%E9%A9%AC" \o "第三罗马"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第三罗马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”。这一称号一直延续到1917年俄国革命时为止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974"/>
      <w:r>
        <w:rPr>
          <w:rFonts w:hint="eastAsia"/>
          <w:lang w:val="en-US" w:eastAsia="zh-CN"/>
        </w:rPr>
        <w:t>新罗马美国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66767"/>
    <w:multiLevelType w:val="multilevel"/>
    <w:tmpl w:val="2746676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E3801"/>
    <w:rsid w:val="06D2660D"/>
    <w:rsid w:val="08B7215A"/>
    <w:rsid w:val="301D5519"/>
    <w:rsid w:val="317C0B88"/>
    <w:rsid w:val="324236C2"/>
    <w:rsid w:val="3F1879EF"/>
    <w:rsid w:val="482C5B3E"/>
    <w:rsid w:val="500E3801"/>
    <w:rsid w:val="606D7D64"/>
    <w:rsid w:val="614619EF"/>
    <w:rsid w:val="6871723F"/>
    <w:rsid w:val="6ABD2098"/>
    <w:rsid w:val="6AC37C0E"/>
    <w:rsid w:val="6BDB4C92"/>
    <w:rsid w:val="6CCC1170"/>
    <w:rsid w:val="70511ECD"/>
    <w:rsid w:val="72EB0CE8"/>
    <w:rsid w:val="773B3D3A"/>
    <w:rsid w:val="79312356"/>
    <w:rsid w:val="7AE018C0"/>
    <w:rsid w:val="7B9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2021-06-05T10:52:00Z</dcterms:created>
  <dc:creator>attil</dc:creator>
  <cp:lastModifiedBy>attil</cp:lastModifiedBy>
  <dcterms:modified xsi:type="dcterms:W3CDTF">2021-06-05T11:18:41Z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