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sft arch dev history and pric原则软件架构发展历史</w:t>
      </w:r>
    </w:p>
    <w:p>
      <w:pPr>
        <w:rPr>
          <w:rFonts w:hint="eastAsia"/>
          <w:lang w:val="en-US" w:eastAsia="zh-CN"/>
        </w:rPr>
      </w:pPr>
    </w:p>
    <w:p>
      <w:pPr>
        <w:pStyle w:val="2"/>
        <w:bidi w:val="0"/>
        <w:rPr>
          <w:rFonts w:hint="default"/>
          <w:lang w:val="en-US" w:eastAsia="zh-CN"/>
        </w:rPr>
      </w:pPr>
      <w:r>
        <w:rPr>
          <w:rFonts w:hint="eastAsia"/>
          <w:lang w:val="en-US" w:eastAsia="zh-CN"/>
        </w:rPr>
        <w:t>快速开发方法 接口  架构等 api</w:t>
      </w:r>
    </w:p>
    <w:p>
      <w:pPr>
        <w:rPr>
          <w:rFonts w:hint="eastAsia"/>
          <w:lang w:val="en-US" w:eastAsia="zh-CN"/>
        </w:rPr>
      </w:pPr>
      <w:r>
        <w:rPr>
          <w:rFonts w:hint="eastAsia"/>
          <w:lang w:val="en-US" w:eastAsia="zh-CN"/>
        </w:rPr>
        <w:t>与os 对其（文件操作 数据库 task   redis内存</w:t>
      </w:r>
    </w:p>
    <w:p>
      <w:pPr>
        <w:rPr>
          <w:rFonts w:hint="eastAsia"/>
          <w:lang w:val="en-US" w:eastAsia="zh-CN"/>
        </w:rPr>
      </w:pPr>
      <w:r>
        <w:rPr>
          <w:rFonts w:hint="eastAsia"/>
          <w:lang w:val="en-US" w:eastAsia="zh-CN"/>
        </w:rPr>
        <w:t>全局变量 函数即可</w:t>
      </w:r>
    </w:p>
    <w:p>
      <w:pPr>
        <w:rPr>
          <w:rFonts w:hint="default"/>
          <w:lang w:val="en-US" w:eastAsia="zh-CN"/>
        </w:rPr>
      </w:pPr>
      <w:r>
        <w:rPr>
          <w:rFonts w:hint="eastAsia"/>
          <w:lang w:val="en-US" w:eastAsia="zh-CN"/>
        </w:rPr>
        <w:t>Oo少量</w:t>
      </w:r>
      <w:bookmarkStart w:id="0" w:name="_GoBack"/>
      <w:bookmarkEnd w:id="0"/>
    </w:p>
    <w:p>
      <w:pPr>
        <w:rPr>
          <w:rFonts w:hint="default"/>
          <w:lang w:val="en-US" w:eastAsia="zh-CN"/>
        </w:rPr>
      </w:pPr>
    </w:p>
    <w:p>
      <w:pPr>
        <w:rPr>
          <w:rFonts w:hint="eastAsia"/>
          <w:lang w:val="en-US" w:eastAsia="zh-CN"/>
        </w:rPr>
      </w:pPr>
    </w:p>
    <w:p>
      <w:pPr>
        <w:pStyle w:val="3"/>
        <w:bidi w:val="0"/>
        <w:ind w:left="575" w:leftChars="0" w:hanging="575" w:firstLineChars="0"/>
      </w:pPr>
      <w:r>
        <w:t>并没有独立的“架构”可言，软件架构与硬件架构是直接物理对</w:t>
      </w:r>
    </w:p>
    <w:p>
      <w:pPr>
        <w:bidi w:val="0"/>
      </w:pPr>
      <w:r>
        <w:rPr>
          <w:b/>
          <w:bCs/>
          <w:color w:val="353535"/>
          <w:szCs w:val="33"/>
          <w:bdr w:val="none" w:color="auto" w:sz="0" w:space="0"/>
        </w:rPr>
        <w:t>历史上的软件</w:t>
      </w:r>
      <w:r>
        <w:t>危机和契机</w:t>
      </w:r>
    </w:p>
    <w:p>
      <w:pPr>
        <w:bidi w:val="0"/>
      </w:pPr>
      <w:r>
        <w:t>计算机刚诞生的年代，硬件规模还很小，甚至程序员仅凭大脑就足够记住数据在几 KB 内存中的布局情况，理解每条指令在电路中的运行逻辑。此时的计算机尽管运算速度比人类快，但其内部却没有什么人所不知道的事情；此时的软件开发并没有独立的“架构”可言，软件架构与硬件架构是直接物理对齐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0" w:right="0"/>
        <w:rPr>
          <w:sz w:val="19"/>
          <w:szCs w:val="19"/>
        </w:rPr>
      </w:pPr>
    </w:p>
    <w:p>
      <w:pPr>
        <w:rPr>
          <w:rFonts w:hint="default"/>
          <w:lang w:val="en-US" w:eastAsia="zh-CN"/>
        </w:rPr>
      </w:pPr>
    </w:p>
    <w:p>
      <w:pPr>
        <w:rPr>
          <w:rFonts w:hint="default"/>
          <w:lang w:val="en-US" w:eastAsia="zh-CN"/>
        </w:rPr>
      </w:pPr>
    </w:p>
    <w:p>
      <w:pPr>
        <w:rPr>
          <w:rFonts w:hint="default" w:ascii="Verdana" w:hAnsi="Verdana" w:eastAsia="Verdana" w:cs="Verdana"/>
          <w:i w:val="0"/>
          <w:iCs w:val="0"/>
          <w:caps w:val="0"/>
          <w:color w:val="303030"/>
          <w:spacing w:val="0"/>
          <w:sz w:val="19"/>
          <w:szCs w:val="19"/>
          <w:shd w:val="clear" w:fill="FFFFFF"/>
        </w:rPr>
      </w:pPr>
      <w:r>
        <w:rPr>
          <w:rFonts w:ascii="Verdana" w:hAnsi="Verdana" w:eastAsia="Verdana" w:cs="Verdana"/>
          <w:i w:val="0"/>
          <w:iCs w:val="0"/>
          <w:caps w:val="0"/>
          <w:color w:val="303030"/>
          <w:spacing w:val="0"/>
          <w:sz w:val="19"/>
          <w:szCs w:val="19"/>
          <w:shd w:val="clear" w:fill="FFFFFF"/>
        </w:rPr>
        <w:t>第一次软件危机，同时也是</w:t>
      </w:r>
      <w:r>
        <w:rPr>
          <w:rFonts w:hint="default" w:ascii="Verdana" w:hAnsi="Verdana" w:eastAsia="Verdana" w:cs="Verdana"/>
          <w:i w:val="0"/>
          <w:iCs w:val="0"/>
          <w:caps w:val="0"/>
          <w:color w:val="1458D4"/>
          <w:spacing w:val="0"/>
          <w:sz w:val="19"/>
          <w:szCs w:val="19"/>
          <w:u w:val="none"/>
          <w:bdr w:val="none" w:color="auto" w:sz="0" w:space="0"/>
          <w:shd w:val="clear" w:fill="FFFFFF"/>
        </w:rPr>
        <w:fldChar w:fldCharType="begin"/>
      </w:r>
      <w:r>
        <w:rPr>
          <w:rFonts w:hint="default" w:ascii="Verdana" w:hAnsi="Verdana" w:eastAsia="Verdana" w:cs="Verdana"/>
          <w:i w:val="0"/>
          <w:iCs w:val="0"/>
          <w:caps w:val="0"/>
          <w:color w:val="1458D4"/>
          <w:spacing w:val="0"/>
          <w:sz w:val="19"/>
          <w:szCs w:val="19"/>
          <w:u w:val="none"/>
          <w:bdr w:val="none" w:color="auto" w:sz="0" w:space="0"/>
          <w:shd w:val="clear" w:fill="FFFFFF"/>
        </w:rPr>
        <w:instrText xml:space="preserve"> HYPERLINK "https://en.wikipedia.org/wiki/Structured_programming" \o "" \t "https://www.infoq.cn/article/_blank" </w:instrText>
      </w:r>
      <w:r>
        <w:rPr>
          <w:rFonts w:hint="default" w:ascii="Verdana" w:hAnsi="Verdana" w:eastAsia="Verdana" w:cs="Verdana"/>
          <w:i w:val="0"/>
          <w:iCs w:val="0"/>
          <w:caps w:val="0"/>
          <w:color w:val="1458D4"/>
          <w:spacing w:val="0"/>
          <w:sz w:val="19"/>
          <w:szCs w:val="19"/>
          <w:u w:val="none"/>
          <w:bdr w:val="none" w:color="auto" w:sz="0" w:space="0"/>
          <w:shd w:val="clear" w:fill="FFFFFF"/>
        </w:rPr>
        <w:fldChar w:fldCharType="separate"/>
      </w:r>
      <w:r>
        <w:rPr>
          <w:rStyle w:val="14"/>
          <w:rFonts w:hint="default" w:ascii="Verdana" w:hAnsi="Verdana" w:eastAsia="Verdana" w:cs="Verdana"/>
          <w:i w:val="0"/>
          <w:iCs w:val="0"/>
          <w:caps w:val="0"/>
          <w:color w:val="1458D4"/>
          <w:spacing w:val="0"/>
          <w:sz w:val="19"/>
          <w:szCs w:val="19"/>
          <w:u w:val="none"/>
          <w:bdr w:val="none" w:color="auto" w:sz="0" w:space="0"/>
          <w:shd w:val="clear" w:fill="FFFFFF"/>
        </w:rPr>
        <w:t>结构化编程</w:t>
      </w:r>
      <w:r>
        <w:rPr>
          <w:rFonts w:hint="default" w:ascii="Verdana" w:hAnsi="Verdana" w:eastAsia="Verdana" w:cs="Verdana"/>
          <w:i w:val="0"/>
          <w:iCs w:val="0"/>
          <w:caps w:val="0"/>
          <w:color w:val="1458D4"/>
          <w:spacing w:val="0"/>
          <w:sz w:val="19"/>
          <w:szCs w:val="19"/>
          <w:u w:val="none"/>
          <w:bdr w:val="none" w:color="auto" w:sz="0" w:space="0"/>
          <w:shd w:val="clear" w:fill="FFFFFF"/>
        </w:rPr>
        <w:fldChar w:fldCharType="end"/>
      </w:r>
      <w:r>
        <w:rPr>
          <w:rFonts w:hint="default" w:ascii="Verdana" w:hAnsi="Verdana" w:eastAsia="Verdana" w:cs="Verdana"/>
          <w:i w:val="0"/>
          <w:iCs w:val="0"/>
          <w:caps w:val="0"/>
          <w:color w:val="303030"/>
          <w:spacing w:val="0"/>
          <w:sz w:val="19"/>
          <w:szCs w:val="19"/>
          <w:shd w:val="clear" w:fill="FFFFFF"/>
        </w:rPr>
        <w:t>发展的契机，结构化编程扭转了当时直接面向全局数据、满屏 Goto 语句书写</w:t>
      </w:r>
      <w:r>
        <w:rPr>
          <w:rFonts w:hint="default" w:ascii="Verdana" w:hAnsi="Verdana" w:eastAsia="Verdana" w:cs="Verdana"/>
          <w:i w:val="0"/>
          <w:iCs w:val="0"/>
          <w:caps w:val="0"/>
          <w:color w:val="1458D4"/>
          <w:spacing w:val="0"/>
          <w:sz w:val="19"/>
          <w:szCs w:val="19"/>
          <w:u w:val="none"/>
          <w:bdr w:val="none" w:color="auto" w:sz="0" w:space="0"/>
          <w:shd w:val="clear" w:fill="FFFFFF"/>
        </w:rPr>
        <w:fldChar w:fldCharType="begin"/>
      </w:r>
      <w:r>
        <w:rPr>
          <w:rFonts w:hint="default" w:ascii="Verdana" w:hAnsi="Verdana" w:eastAsia="Verdana" w:cs="Verdana"/>
          <w:i w:val="0"/>
          <w:iCs w:val="0"/>
          <w:caps w:val="0"/>
          <w:color w:val="1458D4"/>
          <w:spacing w:val="0"/>
          <w:sz w:val="19"/>
          <w:szCs w:val="19"/>
          <w:u w:val="none"/>
          <w:bdr w:val="none" w:color="auto" w:sz="0" w:space="0"/>
          <w:shd w:val="clear" w:fill="FFFFFF"/>
        </w:rPr>
        <w:instrText xml:space="preserve"> HYPERLINK "https://en.wikipedia.org/wiki/Spaghetti_code" \o "" \t "https://www.infoq.cn/article/_blank" </w:instrText>
      </w:r>
      <w:r>
        <w:rPr>
          <w:rFonts w:hint="default" w:ascii="Verdana" w:hAnsi="Verdana" w:eastAsia="Verdana" w:cs="Verdana"/>
          <w:i w:val="0"/>
          <w:iCs w:val="0"/>
          <w:caps w:val="0"/>
          <w:color w:val="1458D4"/>
          <w:spacing w:val="0"/>
          <w:sz w:val="19"/>
          <w:szCs w:val="19"/>
          <w:u w:val="none"/>
          <w:bdr w:val="none" w:color="auto" w:sz="0" w:space="0"/>
          <w:shd w:val="clear" w:fill="FFFFFF"/>
        </w:rPr>
        <w:fldChar w:fldCharType="separate"/>
      </w:r>
      <w:r>
        <w:rPr>
          <w:rStyle w:val="14"/>
          <w:rFonts w:hint="default" w:ascii="Verdana" w:hAnsi="Verdana" w:eastAsia="Verdana" w:cs="Verdana"/>
          <w:i w:val="0"/>
          <w:iCs w:val="0"/>
          <w:caps w:val="0"/>
          <w:color w:val="1458D4"/>
          <w:spacing w:val="0"/>
          <w:sz w:val="19"/>
          <w:szCs w:val="19"/>
          <w:u w:val="none"/>
          <w:bdr w:val="none" w:color="auto" w:sz="0" w:space="0"/>
          <w:shd w:val="clear" w:fill="FFFFFF"/>
        </w:rPr>
        <w:t>面条式代码</w:t>
      </w:r>
      <w:r>
        <w:rPr>
          <w:rFonts w:hint="default" w:ascii="Verdana" w:hAnsi="Verdana" w:eastAsia="Verdana" w:cs="Verdana"/>
          <w:i w:val="0"/>
          <w:iCs w:val="0"/>
          <w:caps w:val="0"/>
          <w:color w:val="1458D4"/>
          <w:spacing w:val="0"/>
          <w:sz w:val="19"/>
          <w:szCs w:val="19"/>
          <w:u w:val="none"/>
          <w:bdr w:val="none" w:color="auto" w:sz="0" w:space="0"/>
          <w:shd w:val="clear" w:fill="FFFFFF"/>
        </w:rPr>
        <w:fldChar w:fldCharType="end"/>
      </w:r>
      <w:r>
        <w:rPr>
          <w:rFonts w:hint="default" w:ascii="Verdana" w:hAnsi="Verdana" w:eastAsia="Verdana" w:cs="Verdana"/>
          <w:i w:val="0"/>
          <w:iCs w:val="0"/>
          <w:caps w:val="0"/>
          <w:color w:val="303030"/>
          <w:spacing w:val="0"/>
          <w:sz w:val="19"/>
          <w:szCs w:val="19"/>
          <w:shd w:val="clear" w:fill="FFFFFF"/>
        </w:rPr>
        <w:t>（Spaghetti Code）的编程风气，强调可独立编写、可重复利用的子过程/局部块的重要性，让软件的每个局部都能够设计专门的算法和数据结构，允许每一位程序员只关注自己所负责的部分，从而在整体上控制住了软件开发的复杂度。此时，软件的架构才开始独立于硬件物理架构而存在，软件业开始出现把控全局设计的架构师与聚焦局部实现的程序员的角色分工。</w:t>
      </w:r>
    </w:p>
    <w:p>
      <w:pPr>
        <w:rPr>
          <w:rFonts w:hint="default" w:ascii="Verdana" w:hAnsi="Verdana" w:eastAsia="Verdana" w:cs="Verdana"/>
          <w:i w:val="0"/>
          <w:iCs w:val="0"/>
          <w:caps w:val="0"/>
          <w:color w:val="303030"/>
          <w:spacing w:val="0"/>
          <w:sz w:val="19"/>
          <w:szCs w:val="19"/>
          <w:shd w:val="clear" w:fill="FFFFFF"/>
        </w:rPr>
      </w:pPr>
    </w:p>
    <w:p>
      <w:pPr>
        <w:rPr>
          <w:rFonts w:hint="default" w:ascii="Verdana" w:hAnsi="Verdana" w:eastAsia="Verdana" w:cs="Verdana"/>
          <w:i w:val="0"/>
          <w:iCs w:val="0"/>
          <w:caps w:val="0"/>
          <w:color w:val="303030"/>
          <w:spacing w:val="0"/>
          <w:sz w:val="19"/>
          <w:szCs w:val="19"/>
          <w:shd w:val="clear" w:fill="FFFFFF"/>
        </w:rPr>
      </w:pPr>
    </w:p>
    <w:p>
      <w:pPr>
        <w:rPr>
          <w:rFonts w:hint="default" w:ascii="Verdana" w:hAnsi="Verdana" w:eastAsia="Verdana" w:cs="Verdana"/>
          <w:i w:val="0"/>
          <w:iCs w:val="0"/>
          <w:caps w:val="0"/>
          <w:color w:val="303030"/>
          <w:spacing w:val="0"/>
          <w:sz w:val="19"/>
          <w:szCs w:val="19"/>
          <w:shd w:val="clear" w:fill="FFFFFF"/>
        </w:rPr>
      </w:pPr>
    </w:p>
    <w:p>
      <w:pPr>
        <w:rPr>
          <w:rFonts w:hint="default" w:ascii="Verdana" w:hAnsi="Verdana" w:eastAsia="Verdana" w:cs="Verdana"/>
          <w:i w:val="0"/>
          <w:iCs w:val="0"/>
          <w:caps w:val="0"/>
          <w:color w:val="303030"/>
          <w:spacing w:val="0"/>
          <w:sz w:val="19"/>
          <w:szCs w:val="19"/>
          <w:shd w:val="clear" w:fill="FFFFFF"/>
          <w:lang w:val="en-US" w:eastAsia="zh-CN"/>
        </w:rPr>
      </w:pPr>
      <w:r>
        <w:rPr>
          <w:rFonts w:ascii="Verdana" w:hAnsi="Verdana" w:eastAsia="Verdana" w:cs="Verdana"/>
          <w:i w:val="0"/>
          <w:iCs w:val="0"/>
          <w:caps w:val="0"/>
          <w:color w:val="303030"/>
          <w:spacing w:val="0"/>
          <w:sz w:val="19"/>
          <w:szCs w:val="19"/>
          <w:shd w:val="clear" w:fill="FFFFFF"/>
        </w:rPr>
        <w:t>渡过第二次软件危机的过程中，面向对象编程逐步取代了面向过程的结构化编程，成为主流的程序设计思想。这次思想转变宣告“追求最符合人类思维的视角来抽象问题”取代了“追求最符合机器运行特征的算法与数据结构”成为软件架构的最高优先级，并一直持续沿用至今。这次危机还直接导致软件工程的诞生，如何以系统性的、规范化的、可定量的方法去高质量地开发和维护软件成为一门独立的科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278CD"/>
    <w:multiLevelType w:val="multilevel"/>
    <w:tmpl w:val="9D9278C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810D7"/>
    <w:rsid w:val="0B053994"/>
    <w:rsid w:val="1DDC1EE1"/>
    <w:rsid w:val="1EF52DE3"/>
    <w:rsid w:val="2AB92E84"/>
    <w:rsid w:val="36901C4B"/>
    <w:rsid w:val="441D6B6C"/>
    <w:rsid w:val="45286FCB"/>
    <w:rsid w:val="465810D7"/>
    <w:rsid w:val="47A729F1"/>
    <w:rsid w:val="48704283"/>
    <w:rsid w:val="54D324EA"/>
    <w:rsid w:val="6FD86183"/>
    <w:rsid w:val="7C864568"/>
    <w:rsid w:val="7D98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2021-11-21T07:24:00Z</dcterms:created>
  <dc:creator>ati</dc:creator>
  <cp:lastModifiedBy>ati</cp:lastModifiedBy>
  <dcterms:modified xsi:type="dcterms:W3CDTF">2021-11-21T07:28:02Z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EE1B8348ADDF4025AB1803310ADAF978</vt:lpwstr>
  </property>
</Properties>
</file>