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smp prj 项目简化方法总结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俩大原则准则</w:t>
          </w:r>
          <w:r>
            <w:tab/>
          </w:r>
          <w:r>
            <w:fldChar w:fldCharType="begin"/>
          </w:r>
          <w:r>
            <w:instrText xml:space="preserve"> PAGEREF _Toc10015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极简主义原则 + 自由主义原则</w:t>
          </w:r>
          <w:r>
            <w:tab/>
          </w:r>
          <w:r>
            <w:fldChar w:fldCharType="begin"/>
          </w:r>
          <w:r>
            <w:instrText xml:space="preserve"> PAGEREF _Toc22571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简单化架构</w:t>
          </w:r>
          <w:r>
            <w:tab/>
          </w:r>
          <w:r>
            <w:fldChar w:fldCharType="begin"/>
          </w:r>
          <w:r>
            <w:instrText xml:space="preserve"> PAGEREF _Toc18498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简单语言php  vs java</w:t>
          </w:r>
          <w:r>
            <w:tab/>
          </w:r>
          <w:r>
            <w:fldChar w:fldCharType="begin"/>
          </w:r>
          <w:r>
            <w:instrText xml:space="preserve"> PAGEREF _Toc12091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简单类库 tp yii  spark vs sprbt</w:t>
          </w:r>
          <w:r>
            <w:tab/>
          </w:r>
          <w:r>
            <w:fldChar w:fldCharType="begin"/>
          </w:r>
          <w:r>
            <w:instrText xml:space="preserve"> PAGEREF _Toc20934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简单开发方式  大部分fp 搭配少量 oop</w:t>
          </w:r>
          <w:r>
            <w:tab/>
          </w:r>
          <w:r>
            <w:fldChar w:fldCharType="begin"/>
          </w:r>
          <w:r>
            <w:instrText xml:space="preserve"> PAGEREF _Toc11310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业务脚本法</w:t>
          </w:r>
          <w:r>
            <w:tab/>
          </w:r>
          <w:r>
            <w:fldChar w:fldCharType="begin"/>
          </w:r>
          <w:r>
            <w:instrText xml:space="preserve"> PAGEREF _Toc15752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Coc原则约定大于配置模式</w:t>
          </w:r>
          <w:r>
            <w:tab/>
          </w:r>
          <w:r>
            <w:fldChar w:fldCharType="begin"/>
          </w:r>
          <w:r>
            <w:instrText xml:space="preserve"> PAGEREF _Toc13236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扁平化层次</w:t>
          </w:r>
          <w:r>
            <w:tab/>
          </w:r>
          <w:r>
            <w:fldChar w:fldCharType="begin"/>
          </w:r>
          <w:r>
            <w:instrText xml:space="preserve"> PAGEREF _Toc28340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合并过小方法</w:t>
          </w:r>
          <w:r>
            <w:tab/>
          </w:r>
          <w:r>
            <w:fldChar w:fldCharType="begin"/>
          </w:r>
          <w:r>
            <w:instrText xml:space="preserve"> PAGEREF _Toc20632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最少文件准则</w:t>
          </w:r>
          <w:r>
            <w:tab/>
          </w:r>
          <w:r>
            <w:fldChar w:fldCharType="begin"/>
          </w:r>
          <w:r>
            <w:instrText xml:space="preserve"> PAGEREF _Toc28659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简单分层法 单层》双层》三层</w:t>
          </w:r>
          <w:r>
            <w:tab/>
          </w:r>
          <w:r>
            <w:fldChar w:fldCharType="begin"/>
          </w:r>
          <w:r>
            <w:instrText xml:space="preserve"> PAGEREF _Toc2497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简单化与自由化参数传递</w:t>
          </w:r>
          <w:r>
            <w:tab/>
          </w:r>
          <w:r>
            <w:fldChar w:fldCharType="begin"/>
          </w:r>
          <w:r>
            <w:instrText xml:space="preserve"> PAGEREF _Toc16355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字符串 url字串</w:t>
          </w:r>
          <w:r>
            <w:tab/>
          </w:r>
          <w:r>
            <w:fldChar w:fldCharType="begin"/>
          </w:r>
          <w:r>
            <w:instrText xml:space="preserve"> PAGEREF _Toc4424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Json   map</w:t>
          </w:r>
          <w:r>
            <w:tab/>
          </w:r>
          <w:r>
            <w:fldChar w:fldCharType="begin"/>
          </w:r>
          <w:r>
            <w:instrText xml:space="preserve"> PAGEREF _Toc1646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Adapter模式</w:t>
          </w:r>
          <w:r>
            <w:tab/>
          </w:r>
          <w:r>
            <w:fldChar w:fldCharType="begin"/>
          </w:r>
          <w:r>
            <w:instrText xml:space="preserve"> PAGEREF _Toc23791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模块，功能二级划分法</w:t>
          </w:r>
          <w:r>
            <w:tab/>
          </w:r>
          <w:r>
            <w:fldChar w:fldCharType="begin"/>
          </w:r>
          <w:r>
            <w:instrText xml:space="preserve"> PAGEREF _Toc8637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微服务实现法</w:t>
          </w:r>
          <w:r>
            <w:tab/>
          </w:r>
          <w:r>
            <w:fldChar w:fldCharType="begin"/>
          </w:r>
          <w:r>
            <w:instrText xml:space="preserve"> PAGEREF _Toc31695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多个app启动法，尽可能不要拆分源码，又能单独部署</w:t>
          </w:r>
          <w:r>
            <w:tab/>
          </w:r>
          <w:r>
            <w:fldChar w:fldCharType="begin"/>
          </w:r>
          <w:r>
            <w:instrText xml:space="preserve"> PAGEREF _Toc12247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不要mlt prj法</w:t>
          </w:r>
          <w:r>
            <w:tab/>
          </w:r>
          <w:r>
            <w:fldChar w:fldCharType="begin"/>
          </w:r>
          <w:r>
            <w:instrText xml:space="preserve"> PAGEREF _Toc23028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0015"/>
      <w:r>
        <w:rPr>
          <w:rFonts w:hint="eastAsia"/>
          <w:lang w:val="en-US" w:eastAsia="zh-CN"/>
        </w:rPr>
        <w:t>俩大原则准则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571"/>
      <w:r>
        <w:rPr>
          <w:rFonts w:hint="eastAsia"/>
          <w:lang w:val="en-US" w:eastAsia="zh-CN"/>
        </w:rPr>
        <w:t>极简主义原则 + 自由主义原则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8498"/>
      <w:r>
        <w:rPr>
          <w:rFonts w:hint="eastAsia"/>
          <w:lang w:val="en-US" w:eastAsia="zh-CN"/>
        </w:rPr>
        <w:t>简单化架构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091"/>
      <w:r>
        <w:rPr>
          <w:rFonts w:hint="eastAsia"/>
          <w:lang w:val="en-US" w:eastAsia="zh-CN"/>
        </w:rPr>
        <w:t>简单语言php  vs java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934"/>
      <w:r>
        <w:rPr>
          <w:rFonts w:hint="eastAsia"/>
          <w:lang w:val="en-US" w:eastAsia="zh-CN"/>
        </w:rPr>
        <w:t>简单类库 tp yii  spark vs sprbt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310"/>
      <w:r>
        <w:rPr>
          <w:rFonts w:hint="eastAsia"/>
          <w:lang w:val="en-US" w:eastAsia="zh-CN"/>
        </w:rPr>
        <w:t>简单开发方式  大部分fp 搭配少量 oop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752"/>
      <w:r>
        <w:rPr>
          <w:rFonts w:hint="eastAsia"/>
          <w:lang w:val="en-US" w:eastAsia="zh-CN"/>
        </w:rPr>
        <w:t>业务脚本法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使用简化的类库极简主义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236"/>
      <w:r>
        <w:rPr>
          <w:rFonts w:hint="eastAsia"/>
          <w:lang w:val="en-US" w:eastAsia="zh-CN"/>
        </w:rPr>
        <w:t>Coc原则约定大于配置模式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 php寻找发，，如果java使用结合业务脚本法，或者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8340"/>
      <w:r>
        <w:rPr>
          <w:rFonts w:hint="eastAsia"/>
          <w:lang w:val="en-US" w:eastAsia="zh-CN"/>
        </w:rPr>
        <w:t>扁平化层次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632"/>
      <w:r>
        <w:rPr>
          <w:rFonts w:hint="eastAsia"/>
          <w:lang w:val="en-US" w:eastAsia="zh-CN"/>
        </w:rPr>
        <w:t>合并过小方法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659"/>
      <w:r>
        <w:rPr>
          <w:rFonts w:hint="eastAsia"/>
          <w:lang w:val="en-US" w:eastAsia="zh-CN"/>
        </w:rPr>
        <w:t>最少文件准则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97"/>
      <w:r>
        <w:rPr>
          <w:rFonts w:hint="eastAsia"/>
          <w:lang w:val="en-US" w:eastAsia="zh-CN"/>
        </w:rPr>
        <w:t>简单分层法 单层》双层》三层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6355"/>
      <w:r>
        <w:rPr>
          <w:rFonts w:hint="eastAsia"/>
          <w:lang w:val="en-US" w:eastAsia="zh-CN"/>
        </w:rPr>
        <w:t>简单化与自由化参数传递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424"/>
      <w:r>
        <w:rPr>
          <w:rFonts w:hint="eastAsia"/>
          <w:lang w:val="en-US" w:eastAsia="zh-CN"/>
        </w:rPr>
        <w:t>字符串 url字串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46"/>
      <w:r>
        <w:rPr>
          <w:rFonts w:hint="eastAsia"/>
          <w:lang w:val="en-US" w:eastAsia="zh-CN"/>
        </w:rPr>
        <w:t>Json   map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791"/>
      <w:r>
        <w:rPr>
          <w:rFonts w:hint="eastAsia"/>
          <w:lang w:val="en-US" w:eastAsia="zh-CN"/>
        </w:rPr>
        <w:t>Adapter模式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8637"/>
      <w:r>
        <w:rPr>
          <w:rFonts w:hint="eastAsia"/>
          <w:lang w:val="en-US" w:eastAsia="zh-CN"/>
        </w:rPr>
        <w:t>模块，功能二级划分法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1695"/>
      <w:r>
        <w:rPr>
          <w:rFonts w:hint="eastAsia"/>
          <w:lang w:val="en-US" w:eastAsia="zh-CN"/>
        </w:rPr>
        <w:t>微服务实现法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247"/>
      <w:r>
        <w:rPr>
          <w:rFonts w:hint="eastAsia"/>
          <w:lang w:val="en-US" w:eastAsia="zh-CN"/>
        </w:rPr>
        <w:t>多个app启动法，尽可能不要拆分源码，又能单独部署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028"/>
      <w:r>
        <w:rPr>
          <w:rFonts w:hint="eastAsia"/>
          <w:lang w:val="en-US" w:eastAsia="zh-CN"/>
        </w:rPr>
        <w:t>不要mlt prj法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64EB7"/>
    <w:rsid w:val="00CB4236"/>
    <w:rsid w:val="0569596E"/>
    <w:rsid w:val="0697640A"/>
    <w:rsid w:val="078943BA"/>
    <w:rsid w:val="07E06CEA"/>
    <w:rsid w:val="084F04D7"/>
    <w:rsid w:val="08BF71A4"/>
    <w:rsid w:val="08F22ACC"/>
    <w:rsid w:val="08F438DF"/>
    <w:rsid w:val="0A244EF8"/>
    <w:rsid w:val="0BB33792"/>
    <w:rsid w:val="0EF119ED"/>
    <w:rsid w:val="14057A98"/>
    <w:rsid w:val="14EE3898"/>
    <w:rsid w:val="159672F7"/>
    <w:rsid w:val="16005F23"/>
    <w:rsid w:val="1B8F5440"/>
    <w:rsid w:val="1CC36999"/>
    <w:rsid w:val="23D614CF"/>
    <w:rsid w:val="24784B95"/>
    <w:rsid w:val="26002F96"/>
    <w:rsid w:val="270B5A5B"/>
    <w:rsid w:val="28402F26"/>
    <w:rsid w:val="345E79BA"/>
    <w:rsid w:val="35EF6B9B"/>
    <w:rsid w:val="38F933A2"/>
    <w:rsid w:val="3CB56663"/>
    <w:rsid w:val="3DD47CEA"/>
    <w:rsid w:val="3DE3507B"/>
    <w:rsid w:val="3FD439EC"/>
    <w:rsid w:val="40696164"/>
    <w:rsid w:val="431A14BF"/>
    <w:rsid w:val="432E183D"/>
    <w:rsid w:val="43462A74"/>
    <w:rsid w:val="43E23E53"/>
    <w:rsid w:val="44CD63C5"/>
    <w:rsid w:val="44E90B0A"/>
    <w:rsid w:val="457C4D05"/>
    <w:rsid w:val="458207D7"/>
    <w:rsid w:val="45AA4391"/>
    <w:rsid w:val="47347B29"/>
    <w:rsid w:val="488A7BA7"/>
    <w:rsid w:val="4986084B"/>
    <w:rsid w:val="4B225BAF"/>
    <w:rsid w:val="505F0574"/>
    <w:rsid w:val="51726A4D"/>
    <w:rsid w:val="519821A4"/>
    <w:rsid w:val="55B278D7"/>
    <w:rsid w:val="5AF12AB7"/>
    <w:rsid w:val="5BD025D1"/>
    <w:rsid w:val="5E5D3EEA"/>
    <w:rsid w:val="5E7815A2"/>
    <w:rsid w:val="5E9E3CB4"/>
    <w:rsid w:val="63B4376C"/>
    <w:rsid w:val="63B83730"/>
    <w:rsid w:val="65A64EB7"/>
    <w:rsid w:val="676A09F3"/>
    <w:rsid w:val="6D361EC1"/>
    <w:rsid w:val="6D9E11D2"/>
    <w:rsid w:val="6FB57478"/>
    <w:rsid w:val="70474018"/>
    <w:rsid w:val="70A44183"/>
    <w:rsid w:val="72020F8E"/>
    <w:rsid w:val="728F5AE9"/>
    <w:rsid w:val="72D73153"/>
    <w:rsid w:val="73D03495"/>
    <w:rsid w:val="74002D1A"/>
    <w:rsid w:val="765A38F8"/>
    <w:rsid w:val="7671253C"/>
    <w:rsid w:val="7704796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2021-05-20T16:20:00Z</dcterms:created>
  <dc:creator>ATI</dc:creator>
  <cp:lastModifiedBy>ATI</cp:lastModifiedBy>
  <dcterms:modified xsi:type="dcterms:W3CDTF">2021-05-27T09:14:31Z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3A17B973F87E4335B708415CB33D5E4E</vt:lpwstr>
  </property>
</Properties>
</file>