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paicyishe effect排气扇效果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房间3.5x3.5x3=36立方米。。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976F9D"/>
    <w:rsid w:val="0F976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2021-11-24T03:45:00Z</dcterms:created>
  <dc:creator>ati</dc:creator>
  <cp:lastModifiedBy>ati</cp:lastModifiedBy>
  <dcterms:modified xsi:type="dcterms:W3CDTF">2021-11-24T03:46:34Z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6864AB715A024F149C61A364315BDBEA</vt:lpwstr>
  </property>
</Properties>
</file>