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Atittt islan  伊斯兰规范 </w:t>
      </w:r>
    </w:p>
    <w:p>
      <w:pPr>
        <w:rPr>
          <w:rFonts w:hint="eastAsia"/>
          <w:lang w:val="en-US" w:eastAsia="zh-CN"/>
        </w:rPr>
      </w:pPr>
    </w:p>
    <w:p>
      <w:pPr>
        <w:rPr>
          <w:rFonts w:hint="eastAsia"/>
          <w:lang w:val="en-US" w:eastAsia="zh-CN"/>
        </w:rPr>
      </w:pPr>
      <w:r>
        <w:rPr>
          <w:rFonts w:hint="eastAsia"/>
          <w:lang w:val="en-US" w:eastAsia="zh-CN"/>
        </w:rPr>
        <w:t>宗教信仰规范</w:t>
      </w:r>
    </w:p>
    <w:p>
      <w:pPr>
        <w:rPr>
          <w:rFonts w:hint="eastAsia"/>
          <w:lang w:val="en-US" w:eastAsia="zh-CN"/>
        </w:rPr>
      </w:pPr>
    </w:p>
    <w:p>
      <w:pPr>
        <w:rPr>
          <w:rFonts w:hint="eastAsia" w:eastAsiaTheme="minorEastAsia"/>
          <w:lang w:val="en-US" w:eastAsia="zh-CN"/>
        </w:rPr>
      </w:pPr>
      <w:r>
        <w:rPr>
          <w:rFonts w:hint="eastAsia" w:ascii="sans-serif" w:hAnsi="sans-serif" w:eastAsia="宋体" w:cs="sans-serif"/>
          <w:b/>
          <w:i w:val="0"/>
          <w:caps w:val="0"/>
          <w:color w:val="000000"/>
          <w:spacing w:val="0"/>
          <w:sz w:val="25"/>
          <w:szCs w:val="25"/>
          <w:shd w:val="clear" w:fill="FFFFFF"/>
          <w:lang w:val="en-US" w:eastAsia="zh-CN"/>
        </w:rPr>
        <w:t xml:space="preserve"> </w:t>
      </w:r>
    </w:p>
    <w:p>
      <w:pPr>
        <w:rPr>
          <w:rFonts w:hint="eastAsia"/>
          <w:lang w:val="en-US" w:eastAsia="zh-CN"/>
        </w:rPr>
      </w:pPr>
    </w:p>
    <w:p>
      <w:pPr>
        <w:pStyle w:val="2"/>
        <w:keepNext w:val="0"/>
        <w:keepLines w:val="0"/>
        <w:widowControl/>
        <w:suppressLineNumbers w:val="0"/>
        <w:pBdr>
          <w:top w:val="none" w:color="auto" w:sz="0" w:space="0"/>
          <w:bottom w:val="none" w:color="auto" w:sz="0" w:space="0"/>
        </w:pBdr>
        <w:shd w:val="clear" w:fill="FFFFFF"/>
        <w:spacing w:before="63" w:beforeAutospacing="0" w:after="0" w:afterAutospacing="0" w:line="19" w:lineRule="atLeast"/>
        <w:ind w:left="0" w:right="0" w:firstLine="0"/>
        <w:rPr>
          <w:rFonts w:ascii="sans-serif" w:hAnsi="sans-serif" w:eastAsia="sans-serif" w:cs="sans-serif"/>
          <w:b/>
          <w:i w:val="0"/>
          <w:caps w:val="0"/>
          <w:color w:val="000000"/>
          <w:spacing w:val="0"/>
          <w:sz w:val="25"/>
          <w:szCs w:val="25"/>
        </w:rPr>
      </w:pPr>
      <w:r>
        <w:rPr>
          <w:rFonts w:hint="default" w:ascii="sans-serif" w:hAnsi="sans-serif" w:eastAsia="sans-serif" w:cs="sans-serif"/>
          <w:b/>
          <w:i w:val="0"/>
          <w:caps w:val="0"/>
          <w:color w:val="000000"/>
          <w:spacing w:val="0"/>
          <w:sz w:val="25"/>
          <w:szCs w:val="25"/>
          <w:shd w:val="clear" w:fill="FFFFFF"/>
        </w:rPr>
        <w:t>妇女政策</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sz w:val="18"/>
          <w:szCs w:val="18"/>
          <w:shd w:val="clear" w:fill="FFFFFF"/>
        </w:rPr>
        <w:t>伊斯兰国的研究与教令部据报在2014年12月出版了一本关于处置女奴的小册子，指出</w:t>
      </w:r>
      <w:r>
        <w:rPr>
          <w:rFonts w:hint="default" w:ascii="sans-serif" w:hAnsi="sans-serif" w:eastAsia="sans-serif" w:cs="sans-serif"/>
          <w:i w:val="0"/>
          <w:caps w:val="0"/>
          <w:color w:val="0645AD"/>
          <w:spacing w:val="0"/>
          <w:sz w:val="18"/>
          <w:szCs w:val="18"/>
          <w:u w:val="none"/>
          <w:shd w:val="clear" w:fill="FFFFFF"/>
        </w:rPr>
        <w:fldChar w:fldCharType="begin"/>
      </w:r>
      <w:r>
        <w:rPr>
          <w:rFonts w:hint="default" w:ascii="sans-serif" w:hAnsi="sans-serif" w:eastAsia="sans-serif" w:cs="sans-serif"/>
          <w:i w:val="0"/>
          <w:caps w:val="0"/>
          <w:color w:val="0645AD"/>
          <w:spacing w:val="0"/>
          <w:sz w:val="18"/>
          <w:szCs w:val="18"/>
          <w:u w:val="none"/>
          <w:shd w:val="clear" w:fill="FFFFFF"/>
        </w:rPr>
        <w:instrText xml:space="preserve"> HYPERLINK "https://zh.wikipedia.org/wiki/%E7%A9%86%E6%96%AF%E6%9E%97" \o "穆斯林" </w:instrText>
      </w:r>
      <w:r>
        <w:rPr>
          <w:rFonts w:hint="default" w:ascii="sans-serif" w:hAnsi="sans-serif" w:eastAsia="sans-serif" w:cs="sans-serif"/>
          <w:i w:val="0"/>
          <w:caps w:val="0"/>
          <w:color w:val="0645AD"/>
          <w:spacing w:val="0"/>
          <w:sz w:val="18"/>
          <w:szCs w:val="18"/>
          <w:u w:val="none"/>
          <w:shd w:val="clear" w:fill="FFFFFF"/>
        </w:rPr>
        <w:fldChar w:fldCharType="separate"/>
      </w:r>
      <w:r>
        <w:rPr>
          <w:rStyle w:val="6"/>
          <w:rFonts w:hint="default" w:ascii="sans-serif" w:hAnsi="sans-serif" w:eastAsia="sans-serif" w:cs="sans-serif"/>
          <w:i w:val="0"/>
          <w:caps w:val="0"/>
          <w:color w:val="0645AD"/>
          <w:spacing w:val="0"/>
          <w:sz w:val="18"/>
          <w:szCs w:val="18"/>
          <w:u w:val="none"/>
          <w:shd w:val="clear" w:fill="FFFFFF"/>
        </w:rPr>
        <w:t>穆斯林</w:t>
      </w:r>
      <w:r>
        <w:rPr>
          <w:rFonts w:hint="default" w:ascii="sans-serif" w:hAnsi="sans-serif" w:eastAsia="sans-serif" w:cs="sans-serif"/>
          <w:i w:val="0"/>
          <w:caps w:val="0"/>
          <w:color w:val="0645AD"/>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可以把战斗中俘获的敌方女性非穆斯林收归为</w:t>
      </w:r>
      <w:r>
        <w:rPr>
          <w:rFonts w:hint="default" w:ascii="sans-serif" w:hAnsi="sans-serif" w:eastAsia="sans-serif" w:cs="sans-serif"/>
          <w:i w:val="0"/>
          <w:caps w:val="0"/>
          <w:color w:val="0645AD"/>
          <w:spacing w:val="0"/>
          <w:sz w:val="18"/>
          <w:szCs w:val="18"/>
          <w:u w:val="none"/>
          <w:shd w:val="clear" w:fill="FFFFFF"/>
        </w:rPr>
        <w:fldChar w:fldCharType="begin"/>
      </w:r>
      <w:r>
        <w:rPr>
          <w:rFonts w:hint="default" w:ascii="sans-serif" w:hAnsi="sans-serif" w:eastAsia="sans-serif" w:cs="sans-serif"/>
          <w:i w:val="0"/>
          <w:caps w:val="0"/>
          <w:color w:val="0645AD"/>
          <w:spacing w:val="0"/>
          <w:sz w:val="18"/>
          <w:szCs w:val="18"/>
          <w:u w:val="none"/>
          <w:shd w:val="clear" w:fill="FFFFFF"/>
        </w:rPr>
        <w:instrText xml:space="preserve"> HYPERLINK "https://zh.wikipedia.org/wiki/%E5%A5%B4%E9%9A%B8" \o "奴隶" </w:instrText>
      </w:r>
      <w:r>
        <w:rPr>
          <w:rFonts w:hint="default" w:ascii="sans-serif" w:hAnsi="sans-serif" w:eastAsia="sans-serif" w:cs="sans-serif"/>
          <w:i w:val="0"/>
          <w:caps w:val="0"/>
          <w:color w:val="0645AD"/>
          <w:spacing w:val="0"/>
          <w:sz w:val="18"/>
          <w:szCs w:val="18"/>
          <w:u w:val="none"/>
          <w:shd w:val="clear" w:fill="FFFFFF"/>
        </w:rPr>
        <w:fldChar w:fldCharType="separate"/>
      </w:r>
      <w:r>
        <w:rPr>
          <w:rStyle w:val="6"/>
          <w:rFonts w:hint="default" w:ascii="sans-serif" w:hAnsi="sans-serif" w:eastAsia="sans-serif" w:cs="sans-serif"/>
          <w:i w:val="0"/>
          <w:caps w:val="0"/>
          <w:color w:val="0645AD"/>
          <w:spacing w:val="0"/>
          <w:sz w:val="18"/>
          <w:szCs w:val="18"/>
          <w:u w:val="none"/>
          <w:shd w:val="clear" w:fill="FFFFFF"/>
        </w:rPr>
        <w:t>奴隶</w:t>
      </w:r>
      <w:r>
        <w:rPr>
          <w:rFonts w:hint="default" w:ascii="sans-serif" w:hAnsi="sans-serif" w:eastAsia="sans-serif" w:cs="sans-serif"/>
          <w:i w:val="0"/>
          <w:caps w:val="0"/>
          <w:color w:val="0645AD"/>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。小册子指示伊斯兰国成员不论是否已婚都可以与自己拥有的女奴性交，这是《</w:t>
      </w:r>
      <w:r>
        <w:rPr>
          <w:rFonts w:hint="default" w:ascii="sans-serif" w:hAnsi="sans-serif" w:eastAsia="sans-serif" w:cs="sans-serif"/>
          <w:i w:val="0"/>
          <w:caps w:val="0"/>
          <w:color w:val="0645AD"/>
          <w:spacing w:val="0"/>
          <w:sz w:val="18"/>
          <w:szCs w:val="18"/>
          <w:u w:val="none"/>
          <w:shd w:val="clear" w:fill="FFFFFF"/>
        </w:rPr>
        <w:fldChar w:fldCharType="begin"/>
      </w:r>
      <w:r>
        <w:rPr>
          <w:rFonts w:hint="default" w:ascii="sans-serif" w:hAnsi="sans-serif" w:eastAsia="sans-serif" w:cs="sans-serif"/>
          <w:i w:val="0"/>
          <w:caps w:val="0"/>
          <w:color w:val="0645AD"/>
          <w:spacing w:val="0"/>
          <w:sz w:val="18"/>
          <w:szCs w:val="18"/>
          <w:u w:val="none"/>
          <w:shd w:val="clear" w:fill="FFFFFF"/>
        </w:rPr>
        <w:instrText xml:space="preserve"> HYPERLINK "https://zh.wikipedia.org/wiki/%E5%8F%A4%E8%98%AD%E7%B6%93" \o "古兰经" </w:instrText>
      </w:r>
      <w:r>
        <w:rPr>
          <w:rFonts w:hint="default" w:ascii="sans-serif" w:hAnsi="sans-serif" w:eastAsia="sans-serif" w:cs="sans-serif"/>
          <w:i w:val="0"/>
          <w:caps w:val="0"/>
          <w:color w:val="0645AD"/>
          <w:spacing w:val="0"/>
          <w:sz w:val="18"/>
          <w:szCs w:val="18"/>
          <w:u w:val="none"/>
          <w:shd w:val="clear" w:fill="FFFFFF"/>
        </w:rPr>
        <w:fldChar w:fldCharType="separate"/>
      </w:r>
      <w:r>
        <w:rPr>
          <w:rStyle w:val="6"/>
          <w:rFonts w:hint="default" w:ascii="sans-serif" w:hAnsi="sans-serif" w:eastAsia="sans-serif" w:cs="sans-serif"/>
          <w:i w:val="0"/>
          <w:caps w:val="0"/>
          <w:color w:val="0645AD"/>
          <w:spacing w:val="0"/>
          <w:sz w:val="18"/>
          <w:szCs w:val="18"/>
          <w:u w:val="none"/>
          <w:shd w:val="clear" w:fill="FFFFFF"/>
        </w:rPr>
        <w:t>古兰经</w:t>
      </w:r>
      <w:r>
        <w:rPr>
          <w:rFonts w:hint="default" w:ascii="sans-serif" w:hAnsi="sans-serif" w:eastAsia="sans-serif" w:cs="sans-serif"/>
          <w:i w:val="0"/>
          <w:caps w:val="0"/>
          <w:color w:val="0645AD"/>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》第23章5－6节</w:t>
      </w:r>
      <w:r>
        <w:rPr>
          <w:rFonts w:hint="default" w:ascii="sans-serif" w:hAnsi="sans-serif" w:eastAsia="sans-serif" w:cs="sans-serif"/>
          <w:b w:val="0"/>
          <w:i w:val="0"/>
          <w:caps w:val="0"/>
          <w:color w:val="0645AD"/>
          <w:spacing w:val="0"/>
          <w:sz w:val="18"/>
          <w:szCs w:val="18"/>
          <w:u w:val="none"/>
          <w:shd w:val="clear" w:fill="FFFFFF"/>
        </w:rPr>
        <w:fldChar w:fldCharType="begin"/>
      </w:r>
      <w:r>
        <w:rPr>
          <w:rFonts w:hint="default" w:ascii="sans-serif" w:hAnsi="sans-serif" w:eastAsia="sans-serif" w:cs="sans-serif"/>
          <w:b w:val="0"/>
          <w:i w:val="0"/>
          <w:caps w:val="0"/>
          <w:color w:val="0645AD"/>
          <w:spacing w:val="0"/>
          <w:sz w:val="18"/>
          <w:szCs w:val="18"/>
          <w:u w:val="none"/>
          <w:shd w:val="clear" w:fill="FFFFFF"/>
        </w:rPr>
        <w:instrText xml:space="preserve"> HYPERLINK "https://zh.wikipedia.org/zh-cn/%E4%BC%8A%E6%96%AF%E5%85%B0%E5%9B%BD" \l "cite_note-210" </w:instrText>
      </w:r>
      <w:r>
        <w:rPr>
          <w:rFonts w:hint="default" w:ascii="sans-serif" w:hAnsi="sans-serif" w:eastAsia="sans-serif" w:cs="sans-serif"/>
          <w:b w:val="0"/>
          <w:i w:val="0"/>
          <w:caps w:val="0"/>
          <w:color w:val="0645AD"/>
          <w:spacing w:val="0"/>
          <w:sz w:val="18"/>
          <w:szCs w:val="18"/>
          <w:u w:val="none"/>
          <w:shd w:val="clear" w:fill="FFFFFF"/>
        </w:rPr>
        <w:fldChar w:fldCharType="separate"/>
      </w:r>
      <w:r>
        <w:rPr>
          <w:rStyle w:val="6"/>
          <w:rFonts w:hint="default" w:ascii="sans-serif" w:hAnsi="sans-serif" w:eastAsia="sans-serif" w:cs="sans-serif"/>
          <w:b w:val="0"/>
          <w:i w:val="0"/>
          <w:caps w:val="0"/>
          <w:color w:val="0645AD"/>
          <w:spacing w:val="0"/>
          <w:sz w:val="18"/>
          <w:szCs w:val="18"/>
          <w:u w:val="none"/>
          <w:shd w:val="clear" w:fill="FFFFFF"/>
        </w:rPr>
        <w:t>[注 5]</w:t>
      </w:r>
      <w:r>
        <w:rPr>
          <w:rFonts w:hint="default" w:ascii="sans-serif" w:hAnsi="sans-serif" w:eastAsia="sans-serif" w:cs="sans-serif"/>
          <w:b w:val="0"/>
          <w:i w:val="0"/>
          <w:caps w:val="0"/>
          <w:color w:val="0645AD"/>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允许的。小册子又指示成员可以与未到青春期的女奴性交。女奴是主人的财产，可以买卖、转让（怀有主人骨肉的女奴除外），主人可以殴打不听话的女奴，但不许打脸部。</w:t>
      </w:r>
      <w:r>
        <w:rPr>
          <w:rFonts w:hint="default" w:ascii="sans-serif" w:hAnsi="sans-serif" w:eastAsia="sans-serif" w:cs="sans-serif"/>
          <w:b w:val="0"/>
          <w:i w:val="0"/>
          <w:caps w:val="0"/>
          <w:color w:val="0645AD"/>
          <w:spacing w:val="0"/>
          <w:sz w:val="18"/>
          <w:szCs w:val="18"/>
          <w:u w:val="none"/>
          <w:shd w:val="clear" w:fill="FFFFFF"/>
        </w:rPr>
        <w:fldChar w:fldCharType="begin"/>
      </w:r>
      <w:r>
        <w:rPr>
          <w:rFonts w:hint="default" w:ascii="sans-serif" w:hAnsi="sans-serif" w:eastAsia="sans-serif" w:cs="sans-serif"/>
          <w:b w:val="0"/>
          <w:i w:val="0"/>
          <w:caps w:val="0"/>
          <w:color w:val="0645AD"/>
          <w:spacing w:val="0"/>
          <w:sz w:val="18"/>
          <w:szCs w:val="18"/>
          <w:u w:val="none"/>
          <w:shd w:val="clear" w:fill="FFFFFF"/>
        </w:rPr>
        <w:instrText xml:space="preserve"> HYPERLINK "https://zh.wikipedia.org/zh-cn/%E4%BC%8A%E6%96%AF%E5%85%B0%E5%9B%BD" \l "cite_note-211" </w:instrText>
      </w:r>
      <w:r>
        <w:rPr>
          <w:rFonts w:hint="default" w:ascii="sans-serif" w:hAnsi="sans-serif" w:eastAsia="sans-serif" w:cs="sans-serif"/>
          <w:b w:val="0"/>
          <w:i w:val="0"/>
          <w:caps w:val="0"/>
          <w:color w:val="0645AD"/>
          <w:spacing w:val="0"/>
          <w:sz w:val="18"/>
          <w:szCs w:val="18"/>
          <w:u w:val="none"/>
          <w:shd w:val="clear" w:fill="FFFFFF"/>
        </w:rPr>
        <w:fldChar w:fldCharType="separate"/>
      </w:r>
      <w:r>
        <w:rPr>
          <w:rStyle w:val="6"/>
          <w:rFonts w:hint="default" w:ascii="sans-serif" w:hAnsi="sans-serif" w:eastAsia="sans-serif" w:cs="sans-serif"/>
          <w:b w:val="0"/>
          <w:i w:val="0"/>
          <w:caps w:val="0"/>
          <w:color w:val="0645AD"/>
          <w:spacing w:val="0"/>
          <w:sz w:val="18"/>
          <w:szCs w:val="18"/>
          <w:u w:val="none"/>
          <w:shd w:val="clear" w:fill="FFFFFF"/>
        </w:rPr>
        <w:t>[206]</w:t>
      </w:r>
      <w:r>
        <w:rPr>
          <w:rFonts w:hint="default" w:ascii="sans-serif" w:hAnsi="sans-serif" w:eastAsia="sans-serif" w:cs="sans-serif"/>
          <w:b w:val="0"/>
          <w:i w:val="0"/>
          <w:caps w:val="0"/>
          <w:color w:val="0645AD"/>
          <w:spacing w:val="0"/>
          <w:sz w:val="18"/>
          <w:szCs w:val="18"/>
          <w:u w:val="none"/>
          <w:shd w:val="clear" w:fill="FFFFFF"/>
        </w:rPr>
        <w:fldChar w:fldCharType="end"/>
      </w:r>
      <w:r>
        <w:rPr>
          <w:rFonts w:hint="default" w:ascii="sans-serif" w:hAnsi="sans-serif" w:eastAsia="sans-serif" w:cs="sans-serif"/>
          <w:b w:val="0"/>
          <w:i w:val="0"/>
          <w:caps w:val="0"/>
          <w:color w:val="0645AD"/>
          <w:spacing w:val="0"/>
          <w:sz w:val="18"/>
          <w:szCs w:val="18"/>
          <w:u w:val="none"/>
          <w:shd w:val="clear" w:fill="FFFFFF"/>
        </w:rPr>
        <w:fldChar w:fldCharType="begin"/>
      </w:r>
      <w:r>
        <w:rPr>
          <w:rFonts w:hint="default" w:ascii="sans-serif" w:hAnsi="sans-serif" w:eastAsia="sans-serif" w:cs="sans-serif"/>
          <w:b w:val="0"/>
          <w:i w:val="0"/>
          <w:caps w:val="0"/>
          <w:color w:val="0645AD"/>
          <w:spacing w:val="0"/>
          <w:sz w:val="18"/>
          <w:szCs w:val="18"/>
          <w:u w:val="none"/>
          <w:shd w:val="clear" w:fill="FFFFFF"/>
        </w:rPr>
        <w:instrText xml:space="preserve"> HYPERLINK "https://zh.wikipedia.org/zh-cn/%E4%BC%8A%E6%96%AF%E5%85%B0%E5%9B%BD" \l "cite_note-apple20141212-212" </w:instrText>
      </w:r>
      <w:r>
        <w:rPr>
          <w:rFonts w:hint="default" w:ascii="sans-serif" w:hAnsi="sans-serif" w:eastAsia="sans-serif" w:cs="sans-serif"/>
          <w:b w:val="0"/>
          <w:i w:val="0"/>
          <w:caps w:val="0"/>
          <w:color w:val="0645AD"/>
          <w:spacing w:val="0"/>
          <w:sz w:val="18"/>
          <w:szCs w:val="18"/>
          <w:u w:val="none"/>
          <w:shd w:val="clear" w:fill="FFFFFF"/>
        </w:rPr>
        <w:fldChar w:fldCharType="separate"/>
      </w:r>
      <w:r>
        <w:rPr>
          <w:rStyle w:val="6"/>
          <w:rFonts w:hint="default" w:ascii="sans-serif" w:hAnsi="sans-serif" w:eastAsia="sans-serif" w:cs="sans-serif"/>
          <w:b w:val="0"/>
          <w:i w:val="0"/>
          <w:caps w:val="0"/>
          <w:color w:val="0645AD"/>
          <w:spacing w:val="0"/>
          <w:sz w:val="18"/>
          <w:szCs w:val="18"/>
          <w:u w:val="none"/>
          <w:shd w:val="clear" w:fill="FFFFFF"/>
        </w:rPr>
        <w:t>[207]</w:t>
      </w:r>
      <w:r>
        <w:rPr>
          <w:rFonts w:hint="default" w:ascii="sans-serif" w:hAnsi="sans-serif" w:eastAsia="sans-serif" w:cs="sans-serif"/>
          <w:b w:val="0"/>
          <w:i w:val="0"/>
          <w:caps w:val="0"/>
          <w:color w:val="0645AD"/>
          <w:spacing w:val="0"/>
          <w:sz w:val="18"/>
          <w:szCs w:val="18"/>
          <w:u w:val="none"/>
          <w:shd w:val="clear" w:fill="FFFFFF"/>
        </w:rPr>
        <w:fldChar w:fldCharType="end"/>
      </w:r>
    </w:p>
    <w:p>
      <w:pPr>
        <w:rPr>
          <w:rFonts w:hint="eastAsia"/>
          <w:lang w:val="en-US" w:eastAsia="zh-CN"/>
        </w:rPr>
      </w:pPr>
    </w:p>
    <w:p>
      <w:pPr>
        <w:rPr>
          <w:rFonts w:hint="eastAsia"/>
          <w:lang w:val="en-US" w:eastAsia="zh-CN"/>
        </w:rPr>
      </w:pPr>
      <w:r>
        <w:rPr>
          <w:rFonts w:hint="eastAsia"/>
          <w:lang w:val="en-US" w:eastAsia="zh-CN"/>
        </w:rPr>
        <w:t>女孩不能工作，可以工作，但不能收入过高，依附男人</w:t>
      </w:r>
    </w:p>
    <w:p>
      <w:pPr>
        <w:rPr>
          <w:rFonts w:hint="eastAsia"/>
          <w:lang w:val="en-US" w:eastAsia="zh-CN"/>
        </w:rPr>
      </w:pPr>
      <w:r>
        <w:rPr>
          <w:rFonts w:hint="eastAsia"/>
          <w:lang w:val="en-US" w:eastAsia="zh-CN"/>
        </w:rPr>
        <w:t>女孩不能接受教育。。特别高等教育。。越高越独立。。</w:t>
      </w:r>
    </w:p>
    <w:p>
      <w:pPr>
        <w:rPr>
          <w:rFonts w:hint="eastAsia"/>
          <w:lang w:val="en-US" w:eastAsia="zh-CN"/>
        </w:rPr>
      </w:pPr>
      <w:r>
        <w:rPr>
          <w:rFonts w:ascii="sans-serif" w:hAnsi="sans-serif" w:eastAsia="sans-serif" w:cs="sans-serif"/>
          <w:i w:val="0"/>
          <w:caps w:val="0"/>
          <w:color w:val="202122"/>
          <w:spacing w:val="0"/>
          <w:sz w:val="18"/>
          <w:szCs w:val="18"/>
          <w:shd w:val="clear" w:fill="FFFFFF"/>
        </w:rPr>
        <w:t>妇女在嫁给穆斯林后，必须对丈夫俯首帖耳，百依百顺；一旦夫妻关系出现问题，伊斯兰法明显偏向丈夫，妻子可能更会受到处罚</w:t>
      </w:r>
      <w:r>
        <w:rPr>
          <w:rFonts w:hint="default" w:ascii="sans-serif" w:hAnsi="sans-serif" w:eastAsia="sans-serif" w:cs="sans-serif"/>
          <w:i w:val="0"/>
          <w:caps w:val="0"/>
          <w:color w:val="0645AD"/>
          <w:spacing w:val="0"/>
          <w:sz w:val="24"/>
          <w:szCs w:val="24"/>
          <w:u w:val="none"/>
          <w:shd w:val="clear" w:fill="FFFFFF"/>
        </w:rPr>
        <w:fldChar w:fldCharType="begin"/>
      </w:r>
      <w:r>
        <w:rPr>
          <w:rFonts w:hint="default" w:ascii="sans-serif" w:hAnsi="sans-serif" w:eastAsia="sans-serif" w:cs="sans-serif"/>
          <w:i w:val="0"/>
          <w:caps w:val="0"/>
          <w:color w:val="0645AD"/>
          <w:spacing w:val="0"/>
          <w:sz w:val="24"/>
          <w:szCs w:val="24"/>
          <w:u w:val="none"/>
          <w:shd w:val="clear" w:fill="FFFFFF"/>
        </w:rPr>
        <w:instrText xml:space="preserve"> HYPERLINK "https://zh.wikipedia.org/zh-cn/%E4%BC%8A%E6%96%AF%E8%98%AD%E6%95%99%E6%B3%95" \l "cite_note-voa2015-7" </w:instrText>
      </w:r>
      <w:r>
        <w:rPr>
          <w:rFonts w:hint="default" w:ascii="sans-serif" w:hAnsi="sans-serif" w:eastAsia="sans-serif" w:cs="sans-serif"/>
          <w:i w:val="0"/>
          <w:caps w:val="0"/>
          <w:color w:val="0645AD"/>
          <w:spacing w:val="0"/>
          <w:sz w:val="24"/>
          <w:szCs w:val="24"/>
          <w:u w:val="none"/>
          <w:shd w:val="clear" w:fill="FFFFFF"/>
        </w:rPr>
        <w:fldChar w:fldCharType="separate"/>
      </w:r>
      <w:r>
        <w:rPr>
          <w:rStyle w:val="6"/>
          <w:rFonts w:hint="default" w:ascii="sans-serif" w:hAnsi="sans-serif" w:eastAsia="sans-serif" w:cs="sans-serif"/>
          <w:i w:val="0"/>
          <w:caps w:val="0"/>
          <w:color w:val="0645AD"/>
          <w:spacing w:val="0"/>
          <w:sz w:val="24"/>
          <w:szCs w:val="24"/>
          <w:u w:val="none"/>
          <w:shd w:val="clear" w:fill="FFFFFF"/>
        </w:rPr>
        <w:t>[7]</w:t>
      </w:r>
      <w:r>
        <w:rPr>
          <w:rFonts w:hint="default" w:ascii="sans-serif" w:hAnsi="sans-serif" w:eastAsia="sans-serif" w:cs="sans-serif"/>
          <w:i w:val="0"/>
          <w:caps w:val="0"/>
          <w:color w:val="0645AD"/>
          <w:spacing w:val="0"/>
          <w:sz w:val="24"/>
          <w:szCs w:val="24"/>
          <w:u w:val="none"/>
          <w:shd w:val="clear" w:fill="FFFFFF"/>
        </w:rPr>
        <w:fldChar w:fldCharType="end"/>
      </w:r>
      <w:r>
        <w:rPr>
          <w:rFonts w:hint="default" w:ascii="sans-serif" w:hAnsi="sans-serif" w:eastAsia="sans-serif" w:cs="sans-serif"/>
          <w:i w:val="0"/>
          <w:caps w:val="0"/>
          <w:color w:val="202122"/>
          <w:spacing w:val="0"/>
          <w:sz w:val="18"/>
          <w:szCs w:val="18"/>
          <w:shd w:val="clear" w:fill="FFFFFF"/>
        </w:rPr>
        <w:t>。</w:t>
      </w:r>
      <w:bookmarkStart w:id="0" w:name="_GoBack"/>
      <w:bookmarkEnd w:id="0"/>
    </w:p>
    <w:p>
      <w:pPr>
        <w:rPr>
          <w:rFonts w:hint="default"/>
          <w:lang w:val="en-US" w:eastAsia="zh-CN"/>
        </w:rPr>
      </w:pPr>
    </w:p>
    <w:p>
      <w:pPr>
        <w:pStyle w:val="2"/>
        <w:keepNext w:val="0"/>
        <w:keepLines w:val="0"/>
        <w:widowControl/>
        <w:suppressLineNumbers w:val="0"/>
        <w:pBdr>
          <w:top w:val="none" w:color="auto" w:sz="0" w:space="0"/>
          <w:bottom w:val="none" w:color="auto" w:sz="0" w:space="0"/>
        </w:pBdr>
        <w:shd w:val="clear" w:fill="FFFFFF"/>
        <w:spacing w:before="63" w:beforeAutospacing="0" w:after="0" w:afterAutospacing="0" w:line="19" w:lineRule="atLeast"/>
        <w:ind w:left="0" w:right="0" w:firstLine="0"/>
        <w:rPr>
          <w:rFonts w:ascii="sans-serif" w:hAnsi="sans-serif" w:eastAsia="sans-serif" w:cs="sans-serif"/>
          <w:b/>
          <w:i w:val="0"/>
          <w:caps w:val="0"/>
          <w:color w:val="000000"/>
          <w:spacing w:val="0"/>
          <w:sz w:val="25"/>
          <w:szCs w:val="25"/>
        </w:rPr>
      </w:pPr>
      <w:r>
        <w:rPr>
          <w:rFonts w:hint="default" w:ascii="sans-serif" w:hAnsi="sans-serif" w:eastAsia="sans-serif" w:cs="sans-serif"/>
          <w:b/>
          <w:i w:val="0"/>
          <w:caps w:val="0"/>
          <w:color w:val="000000"/>
          <w:spacing w:val="0"/>
          <w:sz w:val="25"/>
          <w:szCs w:val="25"/>
          <w:shd w:val="clear" w:fill="FFFFFF"/>
        </w:rPr>
        <w:t>财政</w:t>
      </w:r>
    </w:p>
    <w:p>
      <w:pPr>
        <w:rPr>
          <w:rFonts w:hint="eastAsia"/>
          <w:lang w:val="en-US" w:eastAsia="zh-CN"/>
        </w:rPr>
      </w:pPr>
      <w:r>
        <w:rPr>
          <w:rFonts w:hint="eastAsia"/>
          <w:lang w:val="en-US" w:eastAsia="zh-CN"/>
        </w:rPr>
        <w:t>药品   蟑螂药，，aiz，处方药  otc  性药  迷幻剂   迷药。。酒精饮料 葡萄酒  烧酒</w:t>
      </w:r>
    </w:p>
    <w:p>
      <w:pPr>
        <w:rPr>
          <w:rFonts w:hint="eastAsia"/>
          <w:lang w:val="en-US" w:eastAsia="zh-CN"/>
        </w:rPr>
      </w:pPr>
      <w:r>
        <w:rPr>
          <w:rFonts w:hint="eastAsia"/>
          <w:lang w:val="en-US" w:eastAsia="zh-CN"/>
        </w:rPr>
        <w:t xml:space="preserve">电子商务  偷拍设备  禁用设备  </w:t>
      </w:r>
    </w:p>
    <w:p>
      <w:pPr>
        <w:rPr>
          <w:rFonts w:hint="eastAsia"/>
          <w:lang w:val="en-US" w:eastAsia="zh-CN"/>
        </w:rPr>
      </w:pPr>
      <w:r>
        <w:rPr>
          <w:rFonts w:hint="eastAsia"/>
          <w:lang w:val="en-US" w:eastAsia="zh-CN"/>
        </w:rPr>
        <w:t>出卖身份   lg身份，，，父亲身份 向单亲妈妈。。Bf身份。。。</w:t>
      </w:r>
    </w:p>
    <w:p>
      <w:pPr>
        <w:rPr>
          <w:rFonts w:hint="default"/>
          <w:lang w:val="en-US" w:eastAsia="zh-CN"/>
        </w:rPr>
      </w:pPr>
      <w:r>
        <w:rPr>
          <w:rFonts w:hint="eastAsia"/>
          <w:lang w:val="en-US" w:eastAsia="zh-CN"/>
        </w:rPr>
        <w:t>共同项目 要求出资。。</w:t>
      </w:r>
    </w:p>
    <w:p>
      <w:pPr>
        <w:rPr>
          <w:rFonts w:hint="default"/>
          <w:lang w:val="en-US" w:eastAsia="zh-CN"/>
        </w:rPr>
      </w:pPr>
      <w:r>
        <w:rPr>
          <w:rFonts w:hint="eastAsia"/>
          <w:lang w:val="en-US" w:eastAsia="zh-CN"/>
        </w:rPr>
        <w:t>要求捐助</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0E5E3A"/>
    <w:rsid w:val="0B50043E"/>
    <w:rsid w:val="10A83074"/>
    <w:rsid w:val="23C773AC"/>
    <w:rsid w:val="24BF09BD"/>
    <w:rsid w:val="25803188"/>
    <w:rsid w:val="320E5E3A"/>
    <w:rsid w:val="380225BE"/>
    <w:rsid w:val="3F5E45E7"/>
    <w:rsid w:val="45090BF5"/>
    <w:rsid w:val="48AD5EC8"/>
    <w:rsid w:val="4AAA3ADA"/>
    <w:rsid w:val="4CCE09F6"/>
    <w:rsid w:val="53E75DD4"/>
    <w:rsid w:val="5870444F"/>
    <w:rsid w:val="58DC0E30"/>
    <w:rsid w:val="5A22658B"/>
    <w:rsid w:val="5D367423"/>
    <w:rsid w:val="61972DB4"/>
    <w:rsid w:val="6EC32FA3"/>
    <w:rsid w:val="73193F41"/>
    <w:rsid w:val="77556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2021-08-21T16:56:00Z</dcterms:created>
  <dc:creator>ati</dc:creator>
  <cp:lastModifiedBy>ati</cp:lastModifiedBy>
  <dcterms:modified xsi:type="dcterms:W3CDTF">2021-08-21T17:08:49Z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