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158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_Toc10175 </w:instrText>
          </w:r>
          <w: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45"/>
              <w:shd w:val="clear" w:fill="FFFFFF"/>
            </w:rPr>
            <w:t xml:space="preserve">1. </w:t>
          </w:r>
          <w:r>
            <w:rPr>
              <w:rFonts w:hint="eastAsia"/>
              <w:lang w:val="en-US" w:eastAsia="zh-CN"/>
            </w:rPr>
            <w:t>Logger通配符模式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45"/>
              <w:shd w:val="clear" w:fill="FFFFFF"/>
            </w:rPr>
            <w:t>通配符记录器名称</w:t>
          </w:r>
          <w:r>
            <w:tab/>
          </w:r>
          <w:r>
            <w:fldChar w:fldCharType="begin"/>
          </w:r>
          <w:r>
            <w:instrText xml:space="preserve"> PAGEREF _Toc10175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_Toc27385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eastAsia="zh-CN"/>
            </w:rPr>
            <w:t>输出</w:t>
          </w:r>
          <w:r>
            <w:rPr>
              <w:rFonts w:hint="eastAsia"/>
              <w:lang w:val="en-US" w:eastAsia="zh-CN"/>
            </w:rPr>
            <w:t>rest 和sql日志。。</w:t>
          </w:r>
          <w:r>
            <w:tab/>
          </w:r>
          <w:r>
            <w:fldChar w:fldCharType="begin"/>
          </w:r>
          <w:r>
            <w:instrText xml:space="preserve"> PAGEREF _Toc27385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_Toc16598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要加title:contxt</w:t>
          </w:r>
          <w:r>
            <w:tab/>
          </w:r>
          <w:r>
            <w:fldChar w:fldCharType="begin"/>
          </w:r>
          <w:r>
            <w:instrText xml:space="preserve"> PAGEREF _Toc16598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_Toc9556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Query要输出sql，list size，and restult</w:t>
          </w:r>
          <w:r>
            <w:tab/>
          </w:r>
          <w:r>
            <w:fldChar w:fldCharType="begin"/>
          </w:r>
          <w:r>
            <w:instrText xml:space="preserve"> PAGEREF _Toc9556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_Toc14223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Update 要sql ，影响行数</w:t>
          </w:r>
          <w:r>
            <w:tab/>
          </w:r>
          <w:r>
            <w:fldChar w:fldCharType="begin"/>
          </w:r>
          <w:r>
            <w:instrText xml:space="preserve"> PAGEREF _Toc14223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rPr>
          <w:rFonts w:hint="default"/>
        </w:rPr>
      </w:pPr>
      <w:bookmarkStart w:id="0" w:name="_Toc10175"/>
      <w:r>
        <w:rPr>
          <w:rFonts w:hint="eastAsia"/>
          <w:lang w:eastAsia="zh-CN"/>
        </w:rPr>
        <w:t>主要分支</w:t>
      </w:r>
      <w:r>
        <w:rPr>
          <w:rFonts w:hint="eastAsia"/>
          <w:lang w:val="en-US" w:eastAsia="zh-CN"/>
        </w:rPr>
        <w:t xml:space="preserve">   选择和循环</w:t>
      </w:r>
      <w:bookmarkStart w:id="5" w:name="_GoBack"/>
      <w:bookmarkEnd w:id="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center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5"/>
          <w:szCs w:val="45"/>
          <w:shd w:val="clear" w:fill="FFFFFF"/>
        </w:rPr>
      </w:pPr>
      <w:r>
        <w:rPr>
          <w:rFonts w:hint="eastAsia"/>
          <w:lang w:val="en-US" w:eastAsia="zh-CN"/>
        </w:rPr>
        <w:t>Logger通配符模式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5"/>
          <w:szCs w:val="45"/>
          <w:shd w:val="clear" w:fill="FFFFFF"/>
        </w:rPr>
        <w:t>通配符记录器名称</w:t>
      </w:r>
      <w:bookmarkEnd w:id="0"/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5"/>
          <w:szCs w:val="45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45"/>
          <w:szCs w:val="45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对于基于属性</w:t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properties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的配置，您只需简单地获取软件包名称，而无需使用任何通配符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log4j.logger.org.apache.http=</w:t>
      </w:r>
      <w:r>
        <w:rPr>
          <w:rFonts w:hint="eastAsia" w:ascii="Courier New" w:hAnsi="Courier New"/>
          <w:color w:val="2A00FF"/>
          <w:sz w:val="20"/>
        </w:rPr>
        <w:t>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包名模式就可以了。。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log4j.logger.org.apache.http.*=</w:t>
      </w:r>
      <w:r>
        <w:rPr>
          <w:rFonts w:hint="eastAsia" w:ascii="Courier New" w:hAnsi="Courier New"/>
          <w:color w:val="2A00FF"/>
          <w:sz w:val="20"/>
        </w:rPr>
        <w:t>info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log4j.logger.org.apache.http*=</w:t>
      </w:r>
      <w:r>
        <w:rPr>
          <w:rFonts w:hint="eastAsia" w:ascii="Courier New" w:hAnsi="Courier New"/>
          <w:color w:val="2A00FF"/>
          <w:sz w:val="20"/>
        </w:rPr>
        <w:t>info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log4j.logger.org.apache.http.*.*=</w:t>
      </w:r>
      <w:r>
        <w:rPr>
          <w:rFonts w:hint="eastAsia" w:ascii="Courier New" w:hAnsi="Courier New"/>
          <w:color w:val="2A00FF"/>
          <w:sz w:val="20"/>
        </w:rPr>
        <w:t>info</w:t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1" w:name="_Toc27385"/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rest 和sql日志。。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6598"/>
      <w:r>
        <w:rPr>
          <w:rFonts w:hint="eastAsia"/>
          <w:lang w:val="en-US" w:eastAsia="zh-CN"/>
        </w:rPr>
        <w:t>要加title:contxt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" w:name="_Toc9556"/>
      <w:r>
        <w:rPr>
          <w:rFonts w:hint="eastAsia"/>
          <w:lang w:val="en-US" w:eastAsia="zh-CN"/>
        </w:rPr>
        <w:t>Query要输出sql，list size，and restult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如果result不长的话 10个以内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" w:name="_Toc14223"/>
      <w:r>
        <w:rPr>
          <w:rFonts w:hint="eastAsia"/>
          <w:lang w:val="en-US" w:eastAsia="zh-CN"/>
        </w:rPr>
        <w:t>Update 要sql ，影响行数</w:t>
      </w:r>
      <w:bookmarkEnd w:id="4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List&lt;Map&lt;String, Object&gt;&gt; queryx(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Connection 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, 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SQLException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QueryRunner </w:t>
      </w:r>
      <w:r>
        <w:rPr>
          <w:rFonts w:hint="eastAsia" w:ascii="Courier New" w:hAnsi="Courier New"/>
          <w:color w:val="6A3E3E"/>
          <w:sz w:val="20"/>
        </w:rPr>
        <w:t>qr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QueryRunner();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List&lt;Map&lt;String, Object&gt;&gt;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li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qr</w:t>
      </w:r>
      <w:r>
        <w:rPr>
          <w:rFonts w:hint="eastAsia" w:ascii="Courier New" w:hAnsi="Courier New"/>
          <w:color w:val="000000"/>
          <w:sz w:val="20"/>
        </w:rPr>
        <w:t>.query(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MapListHandler());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"li.size:"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li</w:t>
      </w:r>
      <w:r>
        <w:rPr>
          <w:rFonts w:hint="eastAsia" w:ascii="Courier New" w:hAnsi="Courier New"/>
          <w:color w:val="000000"/>
          <w:sz w:val="20"/>
        </w:rPr>
        <w:t xml:space="preserve">.size());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li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update(Connection 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, String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SQLException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QueryRunner </w:t>
      </w:r>
      <w:r>
        <w:rPr>
          <w:rFonts w:hint="eastAsia" w:ascii="Courier New" w:hAnsi="Courier New"/>
          <w:color w:val="6A3E3E"/>
          <w:sz w:val="20"/>
        </w:rPr>
        <w:t>qr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QueryRunner();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r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qr</w:t>
      </w:r>
      <w:r>
        <w:rPr>
          <w:rFonts w:hint="eastAsia" w:ascii="Courier New" w:hAnsi="Courier New"/>
          <w:color w:val="000000"/>
          <w:sz w:val="20"/>
        </w:rPr>
        <w:t>.update(</w:t>
      </w:r>
      <w:r>
        <w:rPr>
          <w:rFonts w:hint="eastAsia" w:ascii="Courier New" w:hAnsi="Courier New"/>
          <w:color w:val="6A3E3E"/>
          <w:sz w:val="20"/>
        </w:rPr>
        <w:t>conn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6A3E3E"/>
          <w:sz w:val="20"/>
        </w:rPr>
        <w:t>sql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"updt rzt:"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r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6F8544"/>
    <w:multiLevelType w:val="multilevel"/>
    <w:tmpl w:val="F26F854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71133"/>
    <w:rsid w:val="06467984"/>
    <w:rsid w:val="0CE96558"/>
    <w:rsid w:val="21557B99"/>
    <w:rsid w:val="21801D6E"/>
    <w:rsid w:val="218076B0"/>
    <w:rsid w:val="25D2506E"/>
    <w:rsid w:val="2D952620"/>
    <w:rsid w:val="3EFB2EA4"/>
    <w:rsid w:val="40FB16A0"/>
    <w:rsid w:val="471C44AE"/>
    <w:rsid w:val="47D71D87"/>
    <w:rsid w:val="4B9D37C6"/>
    <w:rsid w:val="553925A4"/>
    <w:rsid w:val="5F307104"/>
    <w:rsid w:val="5F6B5E4B"/>
    <w:rsid w:val="638D33B3"/>
    <w:rsid w:val="655C5F49"/>
    <w:rsid w:val="68103378"/>
    <w:rsid w:val="6E0E5551"/>
    <w:rsid w:val="7A0A7020"/>
    <w:rsid w:val="7CF5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2020-12-22T04:24:00Z</dcterms:created>
  <dc:creator>ati</dc:creator>
  <cp:lastModifiedBy>ati</cp:lastModifiedBy>
  <dcterms:modified xsi:type="dcterms:W3CDTF">2021-01-04T03:59:14Z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