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7" w:name="_GoBack"/>
      <w:bookmarkEnd w:id="47"/>
      <w:r>
        <w:rPr>
          <w:rFonts w:hint="eastAsia"/>
          <w:lang w:val="en-US" w:eastAsia="zh-CN"/>
        </w:rPr>
        <w:t>Atitit uke消防防火规范 attilax总结 消防管理条例v5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消防重点要害部位确定，确定将卧室等等列为消防重点要害部位。部门负责人为本部门消防安全第一责任人。</w:t>
      </w:r>
      <w:r>
        <w:tab/>
      </w:r>
      <w:r>
        <w:fldChar w:fldCharType="begin"/>
      </w:r>
      <w:r>
        <w:instrText xml:space="preserve"> PAGEREF _Toc13025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消防要害部位要设立禁火标志，并建立消防档案。严禁在消防要害部位吸烟，一旦发现，要立即制止。</w:t>
      </w:r>
      <w:r>
        <w:tab/>
      </w:r>
      <w:r>
        <w:fldChar w:fldCharType="begin"/>
      </w:r>
      <w:r>
        <w:instrText xml:space="preserve"> PAGEREF _Toc13870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19"/>
          <w:shd w:val="clear" w:fill="FFFFFF"/>
        </w:rPr>
        <w:t>机关团体企业事业单位消防安全管理规定》专门有一章对消防档案提出要求，分以下几条：</w:t>
      </w:r>
      <w:r>
        <w:tab/>
      </w:r>
      <w:r>
        <w:fldChar w:fldCharType="begin"/>
      </w:r>
      <w:r>
        <w:instrText xml:space="preserve"> PAGEREF _Toc1033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消防隔离隔离   阻燃材料类</w:t>
      </w:r>
      <w:r>
        <w:tab/>
      </w:r>
      <w:r>
        <w:fldChar w:fldCharType="begin"/>
      </w:r>
      <w:r>
        <w:instrText xml:space="preserve"> PAGEREF _Toc11621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距离隔离</w:t>
      </w:r>
      <w:r>
        <w:tab/>
      </w:r>
      <w:r>
        <w:fldChar w:fldCharType="begin"/>
      </w:r>
      <w:r>
        <w:instrText xml:space="preserve"> PAGEREF _Toc27129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电池消防 装到防火相</w:t>
      </w:r>
      <w:r>
        <w:tab/>
      </w:r>
      <w:r>
        <w:fldChar w:fldCharType="begin"/>
      </w:r>
      <w:r>
        <w:instrText xml:space="preserve"> PAGEREF _Toc30200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大力使用消防锅与防火网箱</w:t>
      </w:r>
      <w:r>
        <w:tab/>
      </w:r>
      <w:r>
        <w:fldChar w:fldCharType="begin"/>
      </w:r>
      <w:r>
        <w:instrText xml:space="preserve"> PAGEREF _Toc2491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3.4. </w:t>
      </w:r>
      <w:r>
        <w:rPr>
          <w:rFonts w:hint="eastAsia"/>
          <w:lang w:eastAsia="zh-CN"/>
        </w:rPr>
        <w:t>线路使用防火贴纸全部贴一遍</w:t>
      </w:r>
      <w:r>
        <w:tab/>
      </w:r>
      <w:r>
        <w:fldChar w:fldCharType="begin"/>
      </w:r>
      <w:r>
        <w:instrText xml:space="preserve"> PAGEREF _Toc28767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3.5. </w:t>
      </w:r>
      <w:r>
        <w:rPr>
          <w:rFonts w:hint="eastAsia"/>
          <w:lang w:eastAsia="zh-CN"/>
        </w:rPr>
        <w:t>重要面使用防火家属贴纸贴一遍</w:t>
      </w:r>
      <w:r>
        <w:tab/>
      </w:r>
      <w:r>
        <w:fldChar w:fldCharType="begin"/>
      </w:r>
      <w:r>
        <w:instrText xml:space="preserve"> PAGEREF _Toc15129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减少起火源 减少易燃物</w:t>
      </w:r>
      <w:r>
        <w:tab/>
      </w:r>
      <w:r>
        <w:fldChar w:fldCharType="begin"/>
      </w:r>
      <w:r>
        <w:instrText xml:space="preserve"> PAGEREF _Toc29100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24"/>
          <w:shd w:val="clear" w:fill="FFFFFF"/>
        </w:rPr>
        <w:t xml:space="preserve">4.1. </w:t>
      </w:r>
      <w:r>
        <w:rPr>
          <w:rFonts w:hint="eastAsia" w:ascii="Arial" w:hAnsi="Arial" w:eastAsia="Arial" w:cs="Arial"/>
          <w:i w:val="0"/>
          <w:caps w:val="0"/>
          <w:spacing w:val="0"/>
          <w:szCs w:val="24"/>
          <w:shd w:val="clear" w:fill="FFFFFF"/>
        </w:rPr>
        <w:t>内部装修材料不得使用易燃可燃材料。</w:t>
      </w:r>
      <w:r>
        <w:tab/>
      </w:r>
      <w:r>
        <w:fldChar w:fldCharType="begin"/>
      </w:r>
      <w:r>
        <w:instrText xml:space="preserve"> PAGEREF _Toc4510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4.2. </w:t>
      </w:r>
      <w:r>
        <w:rPr>
          <w:rFonts w:hint="eastAsia"/>
          <w:lang w:eastAsia="zh-CN"/>
        </w:rPr>
        <w:t>油类物品统通丢掉</w:t>
      </w:r>
      <w:r>
        <w:rPr>
          <w:rFonts w:hint="eastAsia"/>
          <w:lang w:val="en-US" w:eastAsia="zh-CN"/>
        </w:rPr>
        <w:t xml:space="preserve"> 吃饭也不用放油了 改为吃花生玉米大豆代替</w:t>
      </w:r>
      <w:r>
        <w:tab/>
      </w:r>
      <w:r>
        <w:fldChar w:fldCharType="begin"/>
      </w:r>
      <w:r>
        <w:instrText xml:space="preserve"> PAGEREF _Toc3828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尽可能的少使用各种电器</w:t>
      </w:r>
      <w:r>
        <w:tab/>
      </w:r>
      <w:r>
        <w:fldChar w:fldCharType="begin"/>
      </w:r>
      <w:r>
        <w:instrText xml:space="preserve"> PAGEREF _Toc18145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床头插座一定使用漏电保护类型插头插座</w:t>
      </w:r>
      <w:r>
        <w:tab/>
      </w:r>
      <w:r>
        <w:fldChar w:fldCharType="begin"/>
      </w:r>
      <w:r>
        <w:instrText xml:space="preserve"> PAGEREF _Toc30974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插座远离床铺  大力推广定时插座</w:t>
      </w:r>
      <w:r>
        <w:tab/>
      </w:r>
      <w:r>
        <w:fldChar w:fldCharType="begin"/>
      </w:r>
      <w:r>
        <w:instrText xml:space="preserve"> PAGEREF _Toc22506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不要使用使用煤气天然气 ，尤其是室内</w:t>
      </w:r>
      <w:r>
        <w:tab/>
      </w:r>
      <w:r>
        <w:fldChar w:fldCharType="begin"/>
      </w:r>
      <w:r>
        <w:instrText xml:space="preserve"> PAGEREF _Toc4747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禁止吸烟</w:t>
      </w:r>
      <w:r>
        <w:tab/>
      </w:r>
      <w:r>
        <w:fldChar w:fldCharType="begin"/>
      </w:r>
      <w:r>
        <w:instrText xml:space="preserve"> PAGEREF _Toc30443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生吃食物，尽可能不要用火</w:t>
      </w:r>
      <w:r>
        <w:tab/>
      </w:r>
      <w:r>
        <w:fldChar w:fldCharType="begin"/>
      </w:r>
      <w:r>
        <w:instrText xml:space="preserve"> PAGEREF _Toc32175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手机电脑充电宝类消防安全</w:t>
      </w:r>
      <w:r>
        <w:tab/>
      </w:r>
      <w:r>
        <w:fldChar w:fldCharType="begin"/>
      </w:r>
      <w:r>
        <w:instrText xml:space="preserve"> PAGEREF _Toc15276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睡觉时不要把手机放床上或者床头柜，确定要放，放入消防锅内，加盖</w:t>
      </w:r>
      <w:r>
        <w:tab/>
      </w:r>
      <w:r>
        <w:fldChar w:fldCharType="begin"/>
      </w:r>
      <w:r>
        <w:instrText xml:space="preserve"> PAGEREF _Toc268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手机消防 手机一定要装到防火相插电，以及定时断电</w:t>
      </w:r>
      <w:r>
        <w:tab/>
      </w:r>
      <w:r>
        <w:fldChar w:fldCharType="begin"/>
      </w:r>
      <w:r>
        <w:instrText xml:space="preserve"> PAGEREF _Toc4177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充电宝消防 同手机</w:t>
      </w:r>
      <w:r>
        <w:tab/>
      </w:r>
      <w:r>
        <w:fldChar w:fldCharType="begin"/>
      </w:r>
      <w:r>
        <w:instrText xml:space="preserve"> PAGEREF _Toc27648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3F3F3"/>
          <w:lang w:eastAsia="zh-CN"/>
        </w:rPr>
        <w:t xml:space="preserve">5.4. </w:t>
      </w:r>
      <w:r>
        <w:t>家用电器</w:t>
      </w:r>
      <w:r>
        <w:rPr>
          <w:rFonts w:hint="eastAsia"/>
          <w:lang w:eastAsia="zh-CN"/>
        </w:rPr>
        <w:t>防火</w:t>
      </w:r>
      <w:r>
        <w:rPr>
          <w:rFonts w:hint="eastAsia"/>
          <w:lang w:val="en-US" w:eastAsia="zh-CN"/>
        </w:rPr>
        <w:t xml:space="preserve"> 定时插座解决</w:t>
      </w:r>
      <w:r>
        <w:tab/>
      </w:r>
      <w:r>
        <w:fldChar w:fldCharType="begin"/>
      </w:r>
      <w:r>
        <w:instrText xml:space="preserve"> PAGEREF _Toc1387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5.5. </w:t>
      </w:r>
      <w:r>
        <w:rPr>
          <w:rFonts w:hint="eastAsia"/>
          <w:lang w:eastAsia="zh-CN"/>
        </w:rPr>
        <w:t>大力使用定时插座</w:t>
      </w:r>
      <w:r>
        <w:tab/>
      </w:r>
      <w:r>
        <w:fldChar w:fldCharType="begin"/>
      </w:r>
      <w:r>
        <w:instrText xml:space="preserve"> PAGEREF _Toc6387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增加警报系统</w:t>
      </w:r>
      <w:r>
        <w:tab/>
      </w:r>
      <w:r>
        <w:fldChar w:fldCharType="begin"/>
      </w:r>
      <w:r>
        <w:instrText xml:space="preserve"> PAGEREF _Toc20336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养狗作为火灾警报器</w:t>
      </w:r>
      <w:r>
        <w:tab/>
      </w:r>
      <w:r>
        <w:fldChar w:fldCharType="begin"/>
      </w:r>
      <w:r>
        <w:instrText xml:space="preserve"> PAGEREF _Toc26476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火灾警报器</w:t>
      </w:r>
      <w:r>
        <w:tab/>
      </w:r>
      <w:r>
        <w:fldChar w:fldCharType="begin"/>
      </w:r>
      <w:r>
        <w:instrText xml:space="preserve"> PAGEREF _Toc5027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温度警报器</w:t>
      </w:r>
      <w:r>
        <w:tab/>
      </w:r>
      <w:r>
        <w:fldChar w:fldCharType="begin"/>
      </w:r>
      <w:r>
        <w:instrText xml:space="preserve"> PAGEREF _Toc28908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烟雾报警器</w:t>
      </w:r>
      <w:r>
        <w:tab/>
      </w:r>
      <w:r>
        <w:fldChar w:fldCharType="begin"/>
      </w:r>
      <w:r>
        <w:instrText xml:space="preserve"> PAGEREF _Toc16278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lang w:val="en-US" w:eastAsia="zh-CN"/>
        </w:rPr>
        <w:t xml:space="preserve">6.5. </w:t>
      </w:r>
      <w:r>
        <w:rPr>
          <w:rFonts w:hint="eastAsia" w:ascii="Arial" w:hAnsi="Arial" w:eastAsia="Arial" w:cs="Arial"/>
          <w:i w:val="0"/>
          <w:caps w:val="0"/>
          <w:spacing w:val="0"/>
          <w:szCs w:val="24"/>
          <w:shd w:val="clear" w:fill="FFFFFF"/>
        </w:rPr>
        <w:t>火灾报警系统应定期维护保养不得随意关闭</w:t>
      </w:r>
      <w:r>
        <w:tab/>
      </w:r>
      <w:r>
        <w:fldChar w:fldCharType="begin"/>
      </w:r>
      <w:r>
        <w:instrText xml:space="preserve"> PAGEREF _Toc28403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7.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eastAsia="zh-CN"/>
        </w:rPr>
        <w:t>增加消防系统与器材</w:t>
      </w:r>
      <w:r>
        <w:tab/>
      </w:r>
      <w:r>
        <w:fldChar w:fldCharType="begin"/>
      </w:r>
      <w:r>
        <w:instrText xml:space="preserve"> PAGEREF _Toc25084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eastAsia="zh-CN"/>
        </w:rPr>
        <w:t>可以使用矿泉水瓶组建价格低廉的灭火阵列</w:t>
      </w:r>
      <w:r>
        <w:tab/>
      </w:r>
      <w:r>
        <w:fldChar w:fldCharType="begin"/>
      </w:r>
      <w:r>
        <w:instrText xml:space="preserve"> PAGEREF _Toc19445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排烟系统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eastAsia="zh-CN"/>
        </w:rPr>
        <w:t>通风顺畅，防止睡觉时烟雾窒息</w:t>
      </w:r>
      <w:r>
        <w:tab/>
      </w:r>
      <w:r>
        <w:fldChar w:fldCharType="begin"/>
      </w:r>
      <w:r>
        <w:instrText xml:space="preserve"> PAGEREF _Toc12673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7.3.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破拆工具类，包括消防斧、切割工具等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eastAsia="zh-CN"/>
        </w:rPr>
        <w:t>消防</w:t>
      </w:r>
      <w:r>
        <w:rPr>
          <w:rFonts w:hint="eastAsia"/>
          <w:lang w:eastAsia="zh-CN"/>
        </w:rPr>
        <w:t>斧</w:t>
      </w:r>
      <w:r>
        <w:tab/>
      </w:r>
      <w:r>
        <w:fldChar w:fldCharType="begin"/>
      </w:r>
      <w:r>
        <w:instrText xml:space="preserve"> PAGEREF _Toc4203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7.4. </w:t>
      </w:r>
      <w:r>
        <w:rPr>
          <w:rFonts w:hint="eastAsia"/>
          <w:lang w:val="en-US" w:eastAsia="zh-CN"/>
        </w:rPr>
        <w:t>面具等防御器材 盾牌头盔也需要</w:t>
      </w:r>
      <w:r>
        <w:tab/>
      </w:r>
      <w:r>
        <w:fldChar w:fldCharType="begin"/>
      </w:r>
      <w:r>
        <w:instrText xml:space="preserve"> PAGEREF _Toc5935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7.5. </w:t>
      </w:r>
      <w:r>
        <w:rPr>
          <w:rFonts w:hint="eastAsia"/>
        </w:rPr>
        <w:t>场所</w:t>
      </w:r>
      <w:r>
        <w:rPr>
          <w:rFonts w:hint="eastAsia" w:ascii="Arial" w:hAnsi="Arial" w:eastAsia="Arial" w:cs="Arial"/>
          <w:i w:val="0"/>
          <w:caps w:val="0"/>
          <w:spacing w:val="0"/>
          <w:szCs w:val="24"/>
          <w:shd w:val="clear" w:fill="FFFFFF"/>
        </w:rPr>
        <w:t>安全出口应保持畅通不得封堵。</w:t>
      </w:r>
      <w:r>
        <w:tab/>
      </w:r>
      <w:r>
        <w:fldChar w:fldCharType="begin"/>
      </w:r>
      <w:r>
        <w:instrText xml:space="preserve"> PAGEREF _Toc25032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</w:rPr>
        <w:t>应急疏散系统等。</w:t>
      </w:r>
      <w:r>
        <w:tab/>
      </w:r>
      <w:r>
        <w:fldChar w:fldCharType="begin"/>
      </w:r>
      <w:r>
        <w:instrText xml:space="preserve"> PAGEREF _Toc18687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</w:rPr>
        <w:t>火焰火灾探测器、可燃气体火灾探测器、红外对射火灾探测器。</w:t>
      </w:r>
      <w:r>
        <w:tab/>
      </w:r>
      <w:r>
        <w:fldChar w:fldCharType="begin"/>
      </w:r>
      <w:r>
        <w:instrText xml:space="preserve"> PAGEREF _Toc21320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7.8. </w:t>
      </w:r>
      <w:r>
        <w:rPr>
          <w:rFonts w:hint="eastAsia"/>
          <w:lang w:eastAsia="zh-CN"/>
        </w:rPr>
        <w:t>其他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消防设施检测</w:t>
      </w:r>
      <w:r>
        <w:tab/>
      </w:r>
      <w:r>
        <w:fldChar w:fldCharType="begin"/>
      </w:r>
      <w:r>
        <w:instrText xml:space="preserve"> PAGEREF _Toc30161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定期检查</w:t>
      </w:r>
      <w:r>
        <w:tab/>
      </w:r>
      <w:r>
        <w:fldChar w:fldCharType="begin"/>
      </w:r>
      <w:r>
        <w:instrText xml:space="preserve"> PAGEREF _Toc1656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 xml:space="preserve">8.1. </w:t>
      </w:r>
      <w:r>
        <w:rPr>
          <w:rFonts w:hint="eastAsia"/>
          <w:lang w:val="en-US" w:eastAsia="zh-CN"/>
        </w:rPr>
        <w:t xml:space="preserve">定期检查 半月 或每月 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检查电气线路，防止老化、短路、漏电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填写消防安全记录检查表</w:t>
      </w:r>
      <w:r>
        <w:tab/>
      </w:r>
      <w:r>
        <w:fldChar w:fldCharType="begin"/>
      </w:r>
      <w:r>
        <w:instrText xml:space="preserve"> PAGEREF _Toc30316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8.2. 等情况，电器线路破旧老化要及时修理更换</w:t>
      </w:r>
      <w:r>
        <w:tab/>
      </w:r>
      <w:r>
        <w:fldChar w:fldCharType="begin"/>
      </w:r>
      <w:r>
        <w:instrText xml:space="preserve"> PAGEREF _Toc24779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8.3. </w:t>
      </w:r>
      <w:r>
        <w:rPr>
          <w:rFonts w:hint="eastAsia"/>
          <w:lang w:eastAsia="zh-CN"/>
        </w:rPr>
        <w:t>消防演习</w:t>
      </w:r>
      <w:r>
        <w:tab/>
      </w:r>
      <w:r>
        <w:fldChar w:fldCharType="begin"/>
      </w:r>
      <w:r>
        <w:instrText xml:space="preserve"> PAGEREF _Toc21295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长期出差期间的防火检查与措施</w:t>
      </w:r>
      <w:r>
        <w:tab/>
      </w:r>
      <w:r>
        <w:fldChar w:fldCharType="begin"/>
      </w:r>
      <w:r>
        <w:instrText xml:space="preserve"> PAGEREF _Toc1774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参照</w:t>
      </w:r>
      <w:r>
        <w:tab/>
      </w:r>
      <w:r>
        <w:fldChar w:fldCharType="begin"/>
      </w:r>
      <w:r>
        <w:instrText xml:space="preserve"> PAGEREF _Toc11419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025"/>
      <w:r>
        <w:rPr>
          <w:rFonts w:hint="eastAsia"/>
          <w:lang w:val="en-US" w:eastAsia="zh-CN"/>
        </w:rPr>
        <w:t>消防重点要害部位确定，确定将卧室等等列为消防重点要害部位。部门负责人为本部门消防安全第一责任人。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3870"/>
      <w:r>
        <w:rPr>
          <w:rFonts w:hint="eastAsia"/>
          <w:lang w:val="en-US" w:eastAsia="zh-CN"/>
        </w:rPr>
        <w:t>消防要害部位要设立禁火标志，并建立消防档案。严禁在消防要害部位吸烟，一旦发现，要立即制止。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配备的消防器材、灭火器，要放在明显的地方。管理人员要学习、掌握有关的消防知识，会正确使用灭火器，会报警。要经常检查灭火器，健全保养制度，如发现过期，要及时向领导报告，更换药剂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检查电器、电线的使用情况，不准乱拉临时电线，经常宣传安全用电知识。要严格执行操作规程和技术规范，定期进行检查，发现问题及时解经常检查电器、电线的使用情况，不准乱拉临时电线，经常宣传安全用电知识。要严格执行操作规程和技术规范，定期进行检查，发现问题及时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033"/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机关团体企业事业单位消防安全管理规定》专门有一章对消防档案提出要求，分以下几条：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第四十一条： 消防安全重点单位应当建立健全消防档案。消防档案应当包括消防安全基本情况和消防安全管理情况。消防档案应当详实，全面反映单位消防工作的基本情况，并附有必要的图表，根据情况变化及时更新。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单位应当对消防档案统一保管、备查。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第四十二条：消防安全基本情况应当包括以下内容：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（一）单位基本概况和消防安全重点部位情况；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（二）建筑物或者场所施工、使用或者开业前的消防设计审核、消防验收以及消防安全检查的文件、资料；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（三）消防管理组织机构和各级消防安全责任人；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（四）消防安全制度；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（五）消防设施、灭火器材情况；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（六）专职消防队、义务消防队人员及其消防装备配备情况；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（七）与消防安全有关的重点工种人员情况；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（八）新增消防产品、防火材料的合格证明材料；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（九）灭火和应急疏散预案。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第四十三条：消防安全管理情况应当包括以下内容：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（一）消防机构填发的各种法律文书；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（二）消防设施定期检查记录、自动消防设施全面检查测试的报告以及维修保养的记录；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（三）火灾隐患及其整改情况记录；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（四）防火检查、巡查记录；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（五）有关燃气、电气设备检测（包括防雷、防静电）等记录资料；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（六）消防安全培训记录；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（七）灭火和应急疏散预案的演练记录；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（八）火灾情况记录；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（九）消防奖惩情况记录。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前款规定中的第（二）、（三）、（四）、（五）项记录，应当记明检查的人员、时间、部位、内容、发现的火灾隐患以及处理措施等；第（六）项记录，应当记明培训的时间、参加人员、内容等；第（七）项记录，应当记明演练的时间、地点、内容、参加部门以及人员等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第四十四条：其他单位应当将本单位的基本概况、公安消防机构填发的各种法律文书、与消防工作有关的材料和记录等统一保管备查。</w:t>
      </w:r>
    </w:p>
    <w:p>
      <w:pPr>
        <w:pStyle w:val="2"/>
        <w:rPr>
          <w:rFonts w:hint="eastAsia"/>
          <w:lang w:val="en-US" w:eastAsia="zh-CN"/>
        </w:rPr>
      </w:pPr>
      <w:bookmarkStart w:id="3" w:name="_Toc11621"/>
      <w:r>
        <w:rPr>
          <w:rFonts w:hint="eastAsia"/>
          <w:lang w:val="en-US" w:eastAsia="zh-CN"/>
        </w:rPr>
        <w:t>消防隔离隔离   阻燃材料类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129"/>
      <w:r>
        <w:rPr>
          <w:rFonts w:hint="eastAsia"/>
          <w:lang w:val="en-US" w:eastAsia="zh-CN"/>
        </w:rPr>
        <w:t>距离隔离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0200"/>
      <w:r>
        <w:rPr>
          <w:rFonts w:hint="eastAsia"/>
          <w:lang w:val="en-US" w:eastAsia="zh-CN"/>
        </w:rPr>
        <w:t>电池消防 装到防火相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491"/>
      <w:r>
        <w:rPr>
          <w:rFonts w:hint="eastAsia"/>
          <w:lang w:eastAsia="zh-CN"/>
        </w:rPr>
        <w:t>大力使用消防锅与防火网箱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28767"/>
      <w:r>
        <w:rPr>
          <w:rFonts w:hint="eastAsia"/>
          <w:lang w:eastAsia="zh-CN"/>
        </w:rPr>
        <w:t>线路使用防火贴纸全部贴一遍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15129"/>
      <w:r>
        <w:rPr>
          <w:rFonts w:hint="eastAsia"/>
          <w:lang w:eastAsia="zh-CN"/>
        </w:rPr>
        <w:t>重要面使用防火家属贴纸贴一遍</w:t>
      </w:r>
      <w:bookmarkEnd w:id="8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9100"/>
      <w:r>
        <w:rPr>
          <w:rFonts w:hint="eastAsia"/>
          <w:lang w:val="en-US" w:eastAsia="zh-CN"/>
        </w:rPr>
        <w:t>减少起火源 减少易燃物</w:t>
      </w:r>
      <w:bookmarkEnd w:id="9"/>
    </w:p>
    <w:p>
      <w:pPr>
        <w:pStyle w:val="3"/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10" w:name="_Toc4510"/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内部装修材料不得使用易燃可燃材料。</w:t>
      </w:r>
      <w:bookmarkEnd w:id="10"/>
    </w:p>
    <w:p>
      <w:pP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11" w:name="_Toc3828"/>
      <w:r>
        <w:rPr>
          <w:rFonts w:hint="eastAsia"/>
          <w:lang w:eastAsia="zh-CN"/>
        </w:rPr>
        <w:t>油类物品统通丢掉</w:t>
      </w:r>
      <w:r>
        <w:rPr>
          <w:rFonts w:hint="eastAsia"/>
          <w:lang w:val="en-US" w:eastAsia="zh-CN"/>
        </w:rPr>
        <w:t xml:space="preserve"> 吃饭也不用放油了 改为吃花生玉米大豆代替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8145"/>
      <w:r>
        <w:rPr>
          <w:rFonts w:hint="eastAsia"/>
          <w:lang w:val="en-US" w:eastAsia="zh-CN"/>
        </w:rPr>
        <w:t>尽可能的少使用各种电器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0974"/>
      <w:r>
        <w:rPr>
          <w:rFonts w:hint="eastAsia"/>
          <w:lang w:val="en-US" w:eastAsia="zh-CN"/>
        </w:rPr>
        <w:t>床头插座一定使用漏电保护类型插头插座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2506"/>
      <w:r>
        <w:rPr>
          <w:rFonts w:hint="eastAsia"/>
          <w:lang w:val="en-US" w:eastAsia="zh-CN"/>
        </w:rPr>
        <w:t>插座远离床铺  大力推广定时插座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747"/>
      <w:r>
        <w:rPr>
          <w:rFonts w:hint="eastAsia"/>
          <w:lang w:val="en-US" w:eastAsia="zh-CN"/>
        </w:rPr>
        <w:t>不要使用使用煤气天然气 ，尤其是室内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0443"/>
      <w:r>
        <w:rPr>
          <w:rFonts w:hint="eastAsia"/>
          <w:lang w:val="en-US" w:eastAsia="zh-CN"/>
        </w:rPr>
        <w:t>禁止吸烟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32175"/>
      <w:r>
        <w:rPr>
          <w:rFonts w:hint="eastAsia"/>
          <w:lang w:val="en-US" w:eastAsia="zh-CN"/>
        </w:rPr>
        <w:t>生吃食物，尽可能不要用火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5276"/>
      <w:r>
        <w:rPr>
          <w:rFonts w:hint="eastAsia"/>
          <w:lang w:val="en-US" w:eastAsia="zh-CN"/>
        </w:rPr>
        <w:t>手机电脑充电宝类消防安全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68"/>
      <w:r>
        <w:rPr>
          <w:rFonts w:hint="eastAsia"/>
          <w:lang w:val="en-US" w:eastAsia="zh-CN"/>
        </w:rPr>
        <w:t>睡觉时不要把手机放床上或者床头柜，确定要放，放入消防锅内，加盖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4177"/>
      <w:r>
        <w:rPr>
          <w:rFonts w:hint="eastAsia"/>
          <w:lang w:val="en-US" w:eastAsia="zh-CN"/>
        </w:rPr>
        <w:t>手机消防 手机一定要装到防火相插电，以及定时断电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7648"/>
      <w:r>
        <w:rPr>
          <w:rFonts w:hint="eastAsia"/>
          <w:lang w:val="en-US" w:eastAsia="zh-CN"/>
        </w:rPr>
        <w:t>充电宝消防 同手机</w:t>
      </w:r>
      <w:bookmarkEnd w:id="21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3F3F3"/>
          <w:lang w:eastAsia="zh-CN"/>
        </w:rPr>
      </w:pPr>
      <w:bookmarkStart w:id="22" w:name="_Toc1387"/>
      <w:r>
        <w:t>家用电器</w:t>
      </w:r>
      <w:r>
        <w:rPr>
          <w:rFonts w:hint="eastAsia"/>
          <w:lang w:eastAsia="zh-CN"/>
        </w:rPr>
        <w:t>防火</w:t>
      </w:r>
      <w:r>
        <w:rPr>
          <w:rFonts w:hint="eastAsia"/>
          <w:lang w:val="en-US" w:eastAsia="zh-CN"/>
        </w:rPr>
        <w:t xml:space="preserve"> 定时插座解决</w:t>
      </w:r>
      <w:bookmarkEnd w:id="22"/>
    </w:p>
    <w:p>
      <w:pPr>
        <w:pStyle w:val="3"/>
        <w:rPr>
          <w:rFonts w:hint="eastAsia"/>
          <w:lang w:eastAsia="zh-CN"/>
        </w:rPr>
      </w:pPr>
      <w:bookmarkStart w:id="23" w:name="_Toc6387"/>
      <w:r>
        <w:rPr>
          <w:rFonts w:hint="eastAsia"/>
          <w:lang w:eastAsia="zh-CN"/>
        </w:rPr>
        <w:t>大力使用定时插座</w:t>
      </w:r>
      <w:bookmarkEnd w:id="23"/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3F3F3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0336"/>
      <w:r>
        <w:rPr>
          <w:rFonts w:hint="eastAsia"/>
          <w:lang w:val="en-US" w:eastAsia="zh-CN"/>
        </w:rPr>
        <w:t>增加警报系统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6476"/>
      <w:r>
        <w:rPr>
          <w:rFonts w:hint="eastAsia"/>
          <w:lang w:val="en-US" w:eastAsia="zh-CN"/>
        </w:rPr>
        <w:t>养狗作为火灾警报器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5027"/>
      <w:r>
        <w:rPr>
          <w:rFonts w:hint="eastAsia"/>
          <w:lang w:val="en-US" w:eastAsia="zh-CN"/>
        </w:rPr>
        <w:t>火灾警报器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8908"/>
      <w:r>
        <w:rPr>
          <w:rFonts w:hint="eastAsia"/>
          <w:lang w:val="en-US" w:eastAsia="zh-CN"/>
        </w:rPr>
        <w:t>温度警报器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6278"/>
      <w:r>
        <w:rPr>
          <w:rFonts w:hint="eastAsia"/>
          <w:lang w:val="en-US" w:eastAsia="zh-CN"/>
        </w:rPr>
        <w:t>烟雾报警器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29" w:name="_Toc28403"/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火灾报警系统应定期维护保养不得随意关闭</w:t>
      </w:r>
      <w:bookmarkEnd w:id="29"/>
    </w:p>
    <w:p>
      <w:pPr>
        <w:pStyle w:val="2"/>
        <w:rPr>
          <w:rFonts w:hint="eastAsia" w:eastAsia="宋体"/>
          <w:lang w:val="en-US" w:eastAsia="zh-CN"/>
        </w:rPr>
      </w:pPr>
      <w:bookmarkStart w:id="30" w:name="_Toc25084"/>
      <w:r>
        <w:rPr>
          <w:rStyle w:val="16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增加消防系统与器材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9445"/>
      <w:r>
        <w:rPr>
          <w:rStyle w:val="16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可以使用矿泉水瓶组建价格低廉的灭火阵列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267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排烟系统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通风顺畅，防止睡觉时烟雾窒息</w:t>
      </w:r>
      <w:bookmarkEnd w:id="32"/>
    </w:p>
    <w:p>
      <w:pPr>
        <w:pStyle w:val="3"/>
        <w:rPr>
          <w:rFonts w:hint="eastAsia"/>
          <w:lang w:eastAsia="zh-CN"/>
        </w:rPr>
      </w:pPr>
      <w:bookmarkStart w:id="33" w:name="_Toc420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破拆工具类，包括消防斧、切割工具等</w:t>
      </w:r>
      <w:r>
        <w:rPr>
          <w:rStyle w:val="16"/>
          <w:rFonts w:hint="eastAsia" w:ascii="Arial" w:hAnsi="Arial" w:eastAsia="宋体" w:cs="Arial"/>
          <w:b/>
          <w:i w:val="0"/>
          <w:caps w:val="0"/>
          <w:color w:val="191919"/>
          <w:spacing w:val="0"/>
          <w:szCs w:val="24"/>
          <w:shd w:val="clear" w:fill="FFFFFF"/>
          <w:lang w:eastAsia="zh-CN"/>
        </w:rPr>
        <w:t>消防</w:t>
      </w:r>
      <w:r>
        <w:rPr>
          <w:rFonts w:hint="eastAsia"/>
          <w:lang w:eastAsia="zh-CN"/>
        </w:rPr>
        <w:t>斧</w:t>
      </w:r>
      <w:bookmarkEnd w:id="33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5935"/>
      <w:r>
        <w:rPr>
          <w:rFonts w:hint="eastAsia"/>
          <w:lang w:val="en-US" w:eastAsia="zh-CN"/>
        </w:rPr>
        <w:t>面具等防御器材 盾牌头盔也需要</w:t>
      </w:r>
      <w:bookmarkEnd w:id="34"/>
    </w:p>
    <w:p>
      <w:pPr>
        <w:pStyle w:val="3"/>
        <w:rPr>
          <w:rStyle w:val="16"/>
          <w:rFonts w:hint="eastAsia" w:ascii="Arial" w:hAnsi="Arial" w:eastAsia="宋体" w:cs="Arial"/>
          <w:b/>
          <w:i w:val="0"/>
          <w:caps w:val="0"/>
          <w:color w:val="191919"/>
          <w:spacing w:val="0"/>
          <w:szCs w:val="24"/>
          <w:shd w:val="clear" w:fill="FFFFFF"/>
          <w:lang w:val="en-US" w:eastAsia="zh-CN"/>
        </w:rPr>
      </w:pPr>
      <w:bookmarkStart w:id="35" w:name="_Toc25032"/>
      <w:r>
        <w:rPr>
          <w:rFonts w:hint="eastAsia"/>
        </w:rPr>
        <w:t>场所</w:t>
      </w:r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Cs w:val="24"/>
          <w:shd w:val="clear" w:fill="FFFFFF"/>
        </w:rPr>
        <w:t>安全出口应保持畅通不得封堵。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18687"/>
      <w:r>
        <w:rPr>
          <w:rFonts w:hint="eastAsia"/>
        </w:rPr>
        <w:t>应急疏散系统等。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1320"/>
      <w:r>
        <w:rPr>
          <w:rFonts w:hint="eastAsia"/>
        </w:rPr>
        <w:t>火焰火灾探测器、可燃气体火灾探测器、红外对射火灾探测器。</w:t>
      </w:r>
      <w:bookmarkEnd w:id="37"/>
    </w:p>
    <w:p>
      <w:pPr>
        <w:pStyle w:val="3"/>
        <w:rPr>
          <w:rFonts w:hint="eastAsia" w:eastAsiaTheme="minorEastAsia"/>
          <w:lang w:val="en-US" w:eastAsia="zh-CN"/>
        </w:rPr>
      </w:pPr>
      <w:bookmarkStart w:id="38" w:name="_Toc30161"/>
      <w:r>
        <w:rPr>
          <w:rFonts w:hint="eastAsia"/>
          <w:lang w:eastAsia="zh-CN"/>
        </w:rPr>
        <w:t>其他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"https://baike.baidu.com/item/%E6%B6%88%E9%98%B2%E8%AE%BE%E6%96%BD/4216352" \t "https://baike.baidu.com/item/%E6%B3%A8%E5%86%8C%E6%B6%88%E9%98%B2%E5%B7%A5%E7%A8%8B%E5%B8%88/_blank"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消防设施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检测</w:t>
      </w:r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1656"/>
      <w:r>
        <w:rPr>
          <w:rFonts w:hint="eastAsia"/>
          <w:lang w:val="en-US" w:eastAsia="zh-CN"/>
        </w:rPr>
        <w:t>定期检查</w:t>
      </w:r>
      <w:bookmarkEnd w:id="39"/>
    </w:p>
    <w:p>
      <w:pPr>
        <w:pStyle w:val="3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40" w:name="_Toc30316"/>
      <w:r>
        <w:rPr>
          <w:rFonts w:hint="eastAsia"/>
          <w:lang w:val="en-US" w:eastAsia="zh-CN"/>
        </w:rPr>
        <w:t xml:space="preserve">定期检查 半月 或每月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检查电气线路，防止老化、短路、漏电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填写消防安全记录检查表</w:t>
      </w:r>
      <w:bookmarkEnd w:id="40"/>
    </w:p>
    <w:p>
      <w:pPr>
        <w:pStyle w:val="3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41" w:name="_Toc24779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等情况，电器线路破旧老化要及时修理更换</w:t>
      </w:r>
      <w:bookmarkEnd w:id="41"/>
    </w:p>
    <w:p>
      <w:pPr>
        <w:pStyle w:val="3"/>
        <w:rPr>
          <w:rFonts w:hint="eastAsia"/>
          <w:lang w:eastAsia="zh-CN"/>
        </w:rPr>
      </w:pPr>
      <w:bookmarkStart w:id="42" w:name="_Toc21295"/>
      <w:r>
        <w:rPr>
          <w:rFonts w:hint="eastAsia"/>
          <w:lang w:eastAsia="zh-CN"/>
        </w:rPr>
        <w:t>消防演习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1774"/>
      <w:r>
        <w:rPr>
          <w:rFonts w:hint="eastAsia"/>
          <w:lang w:val="en-US" w:eastAsia="zh-CN"/>
        </w:rPr>
        <w:t>长期出差期间的防火检查与措施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4" w:name="_Toc11419"/>
      <w:r>
        <w:rPr>
          <w:rFonts w:hint="eastAsia"/>
          <w:lang w:val="en-US" w:eastAsia="zh-CN"/>
        </w:rPr>
        <w:t>参照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公司防爆指南技术规范标准流程.docx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全国十大典型火灾案例，经验教训值得记住！_搜狐社会_搜狐网.html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45" w:name="OLE_LINK2"/>
      <w:bookmarkStart w:id="46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45"/>
      <w:r>
        <w:rPr>
          <w:rFonts w:hint="eastAsia"/>
          <w:lang w:val="en-US" w:eastAsia="zh-CN"/>
        </w:rPr>
        <w:t>14</w:t>
      </w:r>
    </w:p>
    <w:bookmarkEnd w:id="46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949B8"/>
    <w:multiLevelType w:val="multilevel"/>
    <w:tmpl w:val="59B949B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147FD"/>
    <w:rsid w:val="01074838"/>
    <w:rsid w:val="02B67C86"/>
    <w:rsid w:val="02FD469F"/>
    <w:rsid w:val="03FB0902"/>
    <w:rsid w:val="087A1471"/>
    <w:rsid w:val="08D75DD1"/>
    <w:rsid w:val="08D85BE0"/>
    <w:rsid w:val="09A841F1"/>
    <w:rsid w:val="0A234607"/>
    <w:rsid w:val="0A77303F"/>
    <w:rsid w:val="0B6F5EEF"/>
    <w:rsid w:val="0C815DDB"/>
    <w:rsid w:val="0D677111"/>
    <w:rsid w:val="0D98726B"/>
    <w:rsid w:val="0D9C3352"/>
    <w:rsid w:val="0DFE3F5A"/>
    <w:rsid w:val="0F5528FC"/>
    <w:rsid w:val="12C36482"/>
    <w:rsid w:val="133B4FA1"/>
    <w:rsid w:val="13B444CD"/>
    <w:rsid w:val="14491E76"/>
    <w:rsid w:val="16152202"/>
    <w:rsid w:val="18693CE5"/>
    <w:rsid w:val="1BA72F28"/>
    <w:rsid w:val="1BB4040F"/>
    <w:rsid w:val="1BD336B3"/>
    <w:rsid w:val="1BEB6FBB"/>
    <w:rsid w:val="1CF115E3"/>
    <w:rsid w:val="209D5DAA"/>
    <w:rsid w:val="2246674F"/>
    <w:rsid w:val="2259299B"/>
    <w:rsid w:val="24197FAA"/>
    <w:rsid w:val="24334ADE"/>
    <w:rsid w:val="24A26F89"/>
    <w:rsid w:val="25561FC8"/>
    <w:rsid w:val="263B2A2B"/>
    <w:rsid w:val="291F6C90"/>
    <w:rsid w:val="2AE655E0"/>
    <w:rsid w:val="2CAB7418"/>
    <w:rsid w:val="2DBE6E6D"/>
    <w:rsid w:val="2E0337E1"/>
    <w:rsid w:val="2EA31422"/>
    <w:rsid w:val="2EE070B1"/>
    <w:rsid w:val="2F1407BA"/>
    <w:rsid w:val="2F3658FE"/>
    <w:rsid w:val="2F3B5AC4"/>
    <w:rsid w:val="2FAE162D"/>
    <w:rsid w:val="304906CE"/>
    <w:rsid w:val="30A834BB"/>
    <w:rsid w:val="31E34BFC"/>
    <w:rsid w:val="31E40DC0"/>
    <w:rsid w:val="31E423B2"/>
    <w:rsid w:val="3321600B"/>
    <w:rsid w:val="33BF62C1"/>
    <w:rsid w:val="34361235"/>
    <w:rsid w:val="351F553F"/>
    <w:rsid w:val="356E4EF7"/>
    <w:rsid w:val="37FA3EEB"/>
    <w:rsid w:val="38227684"/>
    <w:rsid w:val="3998077A"/>
    <w:rsid w:val="3D102035"/>
    <w:rsid w:val="3DE35193"/>
    <w:rsid w:val="3FD2601D"/>
    <w:rsid w:val="42F5776F"/>
    <w:rsid w:val="44595EA2"/>
    <w:rsid w:val="454147FD"/>
    <w:rsid w:val="46F67635"/>
    <w:rsid w:val="47F14F1A"/>
    <w:rsid w:val="4A8B3B9E"/>
    <w:rsid w:val="4B6D4450"/>
    <w:rsid w:val="510D4F1B"/>
    <w:rsid w:val="51A34650"/>
    <w:rsid w:val="552B70B3"/>
    <w:rsid w:val="56C24058"/>
    <w:rsid w:val="58004ED4"/>
    <w:rsid w:val="593C2D16"/>
    <w:rsid w:val="5A24296C"/>
    <w:rsid w:val="5B0E3B21"/>
    <w:rsid w:val="5B452B19"/>
    <w:rsid w:val="5D133B72"/>
    <w:rsid w:val="5D9200F8"/>
    <w:rsid w:val="5DA55226"/>
    <w:rsid w:val="5E9351EC"/>
    <w:rsid w:val="647C7100"/>
    <w:rsid w:val="64E84C44"/>
    <w:rsid w:val="664355EF"/>
    <w:rsid w:val="6653206D"/>
    <w:rsid w:val="66632A9D"/>
    <w:rsid w:val="670D41E1"/>
    <w:rsid w:val="68272C51"/>
    <w:rsid w:val="68AF5266"/>
    <w:rsid w:val="68C90A59"/>
    <w:rsid w:val="690D1328"/>
    <w:rsid w:val="69C03592"/>
    <w:rsid w:val="6B2C112F"/>
    <w:rsid w:val="6C1B554A"/>
    <w:rsid w:val="6D057977"/>
    <w:rsid w:val="6D326F8B"/>
    <w:rsid w:val="6D43171C"/>
    <w:rsid w:val="6D760F8A"/>
    <w:rsid w:val="6DCF094F"/>
    <w:rsid w:val="6E1E647A"/>
    <w:rsid w:val="6E2942D2"/>
    <w:rsid w:val="6ED802E7"/>
    <w:rsid w:val="70184501"/>
    <w:rsid w:val="713302D1"/>
    <w:rsid w:val="713C3D0B"/>
    <w:rsid w:val="71D95FBC"/>
    <w:rsid w:val="72B76871"/>
    <w:rsid w:val="72C041AB"/>
    <w:rsid w:val="76AE79C2"/>
    <w:rsid w:val="776D2B1A"/>
    <w:rsid w:val="7A4A29EF"/>
    <w:rsid w:val="7AE026D7"/>
    <w:rsid w:val="7B6E53B0"/>
    <w:rsid w:val="7BE54C61"/>
    <w:rsid w:val="7DA35BF4"/>
    <w:rsid w:val="7DB14235"/>
    <w:rsid w:val="7EAB2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2017-09-13T14:39:00Z</dcterms:created>
  <dc:creator>Administrator</dc:creator>
  <cp:lastModifiedBy>ati</cp:lastModifiedBy>
  <dcterms:modified xsi:type="dcterms:W3CDTF">2021-10-30T06:44:10Z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3A1A6390CC1046F4BE3DBFBE33568674</vt:lpwstr>
  </property>
</Properties>
</file>