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impt 重要信息安全技术 并且容易实施的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37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保密</w:t>
          </w:r>
          <w:r>
            <w:tab/>
          </w:r>
          <w:r>
            <w:fldChar w:fldCharType="begin"/>
          </w:r>
          <w:r>
            <w:instrText xml:space="preserve"> PAGEREF _Toc25574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</w:rPr>
            <w:t>不愿透露两部手机的具体型号</w:t>
          </w:r>
          <w:r>
            <w:tab/>
          </w:r>
          <w:r>
            <w:fldChar w:fldCharType="begin"/>
          </w:r>
          <w:r>
            <w:instrText xml:space="preserve"> PAGEREF _Toc8333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使用加密im语音代替电话</w:t>
          </w:r>
          <w:r>
            <w:tab/>
          </w:r>
          <w:r>
            <w:fldChar w:fldCharType="begin"/>
          </w:r>
          <w:r>
            <w:instrText xml:space="preserve"> PAGEREF _Toc30622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加密im信息代替短信</w:t>
          </w:r>
          <w:r>
            <w:tab/>
          </w:r>
          <w:r>
            <w:fldChar w:fldCharType="begin"/>
          </w:r>
          <w:r>
            <w:instrText xml:space="preserve"> PAGEREF _Toc14731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定期更换名称（id名称 网名 ip地址</w:t>
          </w:r>
          <w:r>
            <w:tab/>
          </w:r>
          <w:r>
            <w:fldChar w:fldCharType="begin"/>
          </w:r>
          <w:r>
            <w:instrText xml:space="preserve"> PAGEREF _Toc5081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定期更换名字防止盗刷</w:t>
          </w:r>
          <w:r>
            <w:tab/>
          </w:r>
          <w:r>
            <w:fldChar w:fldCharType="begin"/>
          </w:r>
          <w:r>
            <w:instrText xml:space="preserve"> PAGEREF _Toc1122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多个不同的网名 风格</w:t>
          </w:r>
          <w:r>
            <w:tab/>
          </w:r>
          <w:r>
            <w:fldChar w:fldCharType="begin"/>
          </w:r>
          <w:r>
            <w:instrText xml:space="preserve"> PAGEREF _Toc21851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海外旅游更换地域</w:t>
          </w:r>
          <w:r>
            <w:tab/>
          </w:r>
          <w:r>
            <w:fldChar w:fldCharType="begin"/>
          </w:r>
          <w:r>
            <w:instrText xml:space="preserve"> PAGEREF _Toc22497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动态入网地址端口  动态wifi法更换ip</w:t>
          </w:r>
          <w:r>
            <w:tab/>
          </w:r>
          <w:r>
            <w:fldChar w:fldCharType="begin"/>
          </w:r>
          <w:r>
            <w:instrText xml:space="preserve"> PAGEREF _Toc6257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定期</w:t>
          </w:r>
          <w:r>
            <w:rPr>
              <w:rFonts w:hint="eastAsia"/>
            </w:rPr>
            <w:t>安全原因更换新机。</w:t>
          </w:r>
          <w:r>
            <w:tab/>
          </w:r>
          <w:r>
            <w:fldChar w:fldCharType="begin"/>
          </w:r>
          <w:r>
            <w:instrText xml:space="preserve"> PAGEREF _Toc17675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海外品牌手机与app os等</w:t>
          </w:r>
          <w:r>
            <w:tab/>
          </w:r>
          <w:r>
            <w:fldChar w:fldCharType="begin"/>
          </w:r>
          <w:r>
            <w:instrText xml:space="preserve"> PAGEREF _Toc24655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输入法google gboard</w:t>
          </w:r>
          <w:r>
            <w:tab/>
          </w:r>
          <w:r>
            <w:fldChar w:fldCharType="begin"/>
          </w:r>
          <w:r>
            <w:instrText xml:space="preserve"> PAGEREF _Toc10110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Wahtaspp 聊天工具</w:t>
          </w:r>
          <w:r>
            <w:tab/>
          </w:r>
          <w:r>
            <w:fldChar w:fldCharType="begin"/>
          </w:r>
          <w:r>
            <w:instrText xml:space="preserve"> PAGEREF _Toc21101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Wechat也可以用来伪装 填充垃圾信息</w:t>
          </w:r>
          <w:r>
            <w:tab/>
          </w:r>
          <w:r>
            <w:fldChar w:fldCharType="begin"/>
          </w:r>
          <w:r>
            <w:instrText xml:space="preserve"> PAGEREF _Toc11740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t>不记名】的手机卡</w:t>
          </w:r>
          <w:r>
            <w:rPr>
              <w:rFonts w:hint="eastAsia"/>
              <w:lang w:val="en-US" w:eastAsia="zh-CN"/>
            </w:rPr>
            <w:t xml:space="preserve"> 并定期更换</w:t>
          </w:r>
          <w:r>
            <w:tab/>
          </w:r>
          <w:r>
            <w:fldChar w:fldCharType="begin"/>
          </w:r>
          <w:r>
            <w:instrText xml:space="preserve"> PAGEREF _Toc11722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安全的浏览器 tor</w:t>
          </w:r>
          <w:r>
            <w:tab/>
          </w:r>
          <w:r>
            <w:fldChar w:fldCharType="begin"/>
          </w:r>
          <w:r>
            <w:instrText xml:space="preserve"> PAGEREF _Toc17028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验证与授权 俩步验证</w:t>
          </w:r>
          <w:r>
            <w:tab/>
          </w:r>
          <w:r>
            <w:fldChar w:fldCharType="begin"/>
          </w:r>
          <w:r>
            <w:instrText xml:space="preserve"> PAGEREF _Toc9527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蓝牙 nfc usb 硬件密钥</w:t>
          </w:r>
          <w:r>
            <w:tab/>
          </w:r>
          <w:r>
            <w:fldChar w:fldCharType="begin"/>
          </w:r>
          <w:r>
            <w:instrText xml:space="preserve"> PAGEREF _Toc16169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Ggl ms</w:t>
          </w:r>
          <w:r>
            <w:tab/>
          </w:r>
          <w:r>
            <w:fldChar w:fldCharType="begin"/>
          </w:r>
          <w:r>
            <w:instrText xml:space="preserve"> PAGEREF _Toc32032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Im 俩不验证 tg</w:t>
          </w:r>
          <w:r>
            <w:tab/>
          </w:r>
          <w:r>
            <w:fldChar w:fldCharType="begin"/>
          </w:r>
          <w:r>
            <w:instrText xml:space="preserve"> PAGEREF _Toc27142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Evernote二次授权 防止锁屏密码破解</w:t>
          </w:r>
          <w:r>
            <w:tab/>
          </w:r>
          <w:r>
            <w:fldChar w:fldCharType="begin"/>
          </w:r>
          <w:r>
            <w:instrText xml:space="preserve"> PAGEREF _Toc4199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敏感sid 卡号图片单独私密相册</w:t>
          </w:r>
          <w:r>
            <w:tab/>
          </w:r>
          <w:r>
            <w:fldChar w:fldCharType="begin"/>
          </w:r>
          <w:r>
            <w:instrText xml:space="preserve"> PAGEREF _Toc29114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多机隔离虚拟机</w:t>
          </w:r>
          <w:r>
            <w:tab/>
          </w:r>
          <w:r>
            <w:fldChar w:fldCharType="begin"/>
          </w:r>
          <w:r>
            <w:instrText xml:space="preserve"> PAGEREF _Toc15695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防止被微信app扫描文件  qq等</w:t>
          </w:r>
          <w:r>
            <w:tab/>
          </w:r>
          <w:r>
            <w:fldChar w:fldCharType="begin"/>
          </w:r>
          <w:r>
            <w:instrText xml:space="preserve"> PAGEREF _Toc1306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转机专用</w:t>
          </w:r>
          <w:r>
            <w:tab/>
          </w:r>
          <w:r>
            <w:fldChar w:fldCharType="begin"/>
          </w:r>
          <w:r>
            <w:instrText xml:space="preserve"> PAGEREF _Toc649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需要三个手机专供国内app使用</w:t>
          </w:r>
          <w:r>
            <w:tab/>
          </w:r>
          <w:r>
            <w:fldChar w:fldCharType="begin"/>
          </w:r>
          <w:r>
            <w:instrText xml:space="preserve"> PAGEREF _Toc20089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其他生活类</w:t>
          </w:r>
          <w:r>
            <w:tab/>
          </w:r>
          <w:r>
            <w:fldChar w:fldCharType="begin"/>
          </w:r>
          <w:r>
            <w:instrText xml:space="preserve"> PAGEREF _Toc5601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现金交易防止交易记录地点被无良商家掌握骚扰</w:t>
          </w:r>
          <w:r>
            <w:tab/>
          </w:r>
          <w:r>
            <w:fldChar w:fldCharType="begin"/>
          </w:r>
          <w:r>
            <w:instrText xml:space="preserve"> PAGEREF _Toc5679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Vpn</w:t>
          </w:r>
          <w:r>
            <w:tab/>
          </w:r>
          <w:r>
            <w:fldChar w:fldCharType="begin"/>
          </w:r>
          <w:r>
            <w:instrText xml:space="preserve"> PAGEREF _Toc18720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免费vpn+廉价vpn列表</w:t>
          </w:r>
          <w:r>
            <w:tab/>
          </w:r>
          <w:r>
            <w:fldChar w:fldCharType="begin"/>
          </w:r>
          <w:r>
            <w:instrText xml:space="preserve"> PAGEREF _Toc11886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娱乐类的tiktok 走专门的手机可以不用vpn节约流量</w:t>
          </w:r>
          <w:r>
            <w:tab/>
          </w:r>
          <w:r>
            <w:fldChar w:fldCharType="begin"/>
          </w:r>
          <w:r>
            <w:instrText xml:space="preserve"> PAGEREF _Toc30484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或者旨在启用wecht he aplipay的使用+vpn</w:t>
          </w:r>
          <w:r>
            <w:tab/>
          </w:r>
          <w:r>
            <w:fldChar w:fldCharType="begin"/>
          </w:r>
          <w:r>
            <w:instrText xml:space="preserve"> PAGEREF _Toc6817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加密磁盘（仅针对重要文件</w:t>
          </w:r>
          <w:r>
            <w:tab/>
          </w:r>
          <w:r>
            <w:fldChar w:fldCharType="begin"/>
          </w:r>
          <w:r>
            <w:instrText xml:space="preserve"> PAGEREF _Toc16875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增加nopub scrt标签标识加密文件 隔离加密</w:t>
          </w:r>
          <w:r>
            <w:tab/>
          </w:r>
          <w:r>
            <w:fldChar w:fldCharType="begin"/>
          </w:r>
          <w:r>
            <w:instrText xml:space="preserve"> PAGEREF _Toc14061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按照内容 关键词  标题 搜索</w:t>
          </w:r>
          <w:r>
            <w:tab/>
          </w:r>
          <w:r>
            <w:fldChar w:fldCharType="begin"/>
          </w:r>
          <w:r>
            <w:instrText xml:space="preserve"> PAGEREF _Toc30009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8.3. </w:t>
          </w:r>
          <w:r>
            <w:rPr>
              <w:rFonts w:hint="eastAsia"/>
              <w:lang w:val="en-US" w:eastAsia="zh-CN"/>
            </w:rPr>
            <w:t>重要文件单独rar加密</w:t>
          </w:r>
          <w:r>
            <w:tab/>
          </w:r>
          <w:r>
            <w:fldChar w:fldCharType="begin"/>
          </w:r>
          <w:r>
            <w:instrText xml:space="preserve"> PAGEREF _Toc2187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销毁 脱敏过期机密文件</w:t>
          </w:r>
          <w:r>
            <w:tab/>
          </w:r>
          <w:r>
            <w:fldChar w:fldCharType="begin"/>
          </w:r>
          <w:r>
            <w:instrText xml:space="preserve"> PAGEREF _Toc12646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rPr>
              <w:rFonts w:hint="eastAsia"/>
              <w:lang w:val="en-US" w:eastAsia="zh-CN"/>
            </w:rPr>
            <w:t>行业 公司 项目文件 入职书</w:t>
          </w:r>
          <w:r>
            <w:tab/>
          </w:r>
          <w:r>
            <w:fldChar w:fldCharType="begin"/>
          </w:r>
          <w:r>
            <w:instrText xml:space="preserve"> PAGEREF _Toc26126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9.2. </w:t>
          </w:r>
          <w:r>
            <w:rPr>
              <w:rFonts w:hint="eastAsia"/>
              <w:lang w:val="en-US" w:eastAsia="zh-CN"/>
            </w:rPr>
            <w:t>Im消息（名字 身份信息 图片等</w:t>
          </w:r>
          <w:r>
            <w:tab/>
          </w:r>
          <w:r>
            <w:fldChar w:fldCharType="begin"/>
          </w:r>
          <w:r>
            <w:instrText xml:space="preserve"> PAGEREF _Toc29530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_Toc24285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10.1. </w:t>
          </w:r>
          <w:r>
            <w:rPr>
              <w:rFonts w:hint="eastAsia"/>
              <w:lang w:val="en-US" w:eastAsia="zh-CN"/>
            </w:rPr>
            <w:t>只有十个top10紧急联系人</w:t>
          </w:r>
          <w:r>
            <w:tab/>
          </w:r>
          <w:r>
            <w:fldChar w:fldCharType="begin"/>
          </w:r>
          <w:r>
            <w:instrText xml:space="preserve"> PAGEREF _Toc25236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_Toc17246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5574"/>
      <w:r>
        <w:rPr>
          <w:rFonts w:hint="eastAsia"/>
          <w:lang w:val="en-US" w:eastAsia="zh-CN"/>
        </w:rPr>
        <w:t>保密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8333"/>
      <w:r>
        <w:rPr>
          <w:rFonts w:hint="eastAsia"/>
        </w:rPr>
        <w:t>不愿透露两部手机的具体型号</w:t>
      </w:r>
      <w:bookmarkEnd w:id="1"/>
    </w:p>
    <w:p>
      <w:pPr>
        <w:rPr>
          <w:rFonts w:hint="eastAsia" w:ascii="宋体" w:hAnsi="宋体" w:eastAsia="宋体" w:cs="宋体"/>
          <w:i w:val="0"/>
          <w:iCs w:val="0"/>
          <w:caps w:val="0"/>
          <w:color w:val="393939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93939"/>
          <w:spacing w:val="0"/>
          <w:sz w:val="19"/>
          <w:szCs w:val="19"/>
          <w:shd w:val="clear" w:fill="FFFFFF"/>
        </w:rPr>
        <w:t>于安全原因，总统府不愿透露两部手机的具体型号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30622"/>
      <w:r>
        <w:rPr>
          <w:rFonts w:hint="eastAsia"/>
          <w:lang w:val="en-US" w:eastAsia="zh-CN"/>
        </w:rPr>
        <w:t>使用加密im语音代替电话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4731"/>
      <w:r>
        <w:rPr>
          <w:rFonts w:hint="eastAsia"/>
          <w:lang w:val="en-US" w:eastAsia="zh-CN"/>
        </w:rPr>
        <w:t>加密im信息代替短信</w:t>
      </w:r>
      <w:bookmarkEnd w:id="3"/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5081"/>
      <w:r>
        <w:rPr>
          <w:rFonts w:hint="eastAsia"/>
          <w:lang w:val="en-US" w:eastAsia="zh-CN"/>
        </w:rPr>
        <w:t>定期更换名称（id名称 网名 ip地址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122"/>
      <w:r>
        <w:rPr>
          <w:rFonts w:hint="eastAsia"/>
          <w:lang w:val="en-US" w:eastAsia="zh-CN"/>
        </w:rPr>
        <w:t>定期更换名字防止盗刷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1851"/>
      <w:r>
        <w:rPr>
          <w:rFonts w:hint="eastAsia"/>
          <w:lang w:val="en-US" w:eastAsia="zh-CN"/>
        </w:rPr>
        <w:t>多个不同的网名 风格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2497"/>
      <w:r>
        <w:rPr>
          <w:rFonts w:hint="eastAsia"/>
          <w:lang w:val="en-US" w:eastAsia="zh-CN"/>
        </w:rPr>
        <w:t>海外旅游更换地域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6257"/>
      <w:r>
        <w:rPr>
          <w:rFonts w:hint="eastAsia"/>
          <w:lang w:val="en-US" w:eastAsia="zh-CN"/>
        </w:rPr>
        <w:t>动态入网地址端口  动态wifi法更换ip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7675"/>
      <w:r>
        <w:rPr>
          <w:rFonts w:hint="eastAsia"/>
          <w:lang w:val="en-US" w:eastAsia="zh-CN"/>
        </w:rPr>
        <w:t>定期</w:t>
      </w:r>
      <w:r>
        <w:rPr>
          <w:rFonts w:hint="eastAsia"/>
        </w:rPr>
        <w:t>安全原因更换新机。</w:t>
      </w:r>
      <w:bookmarkEnd w:id="9"/>
    </w:p>
    <w:p>
      <w:pPr>
        <w:rPr>
          <w:rFonts w:hint="eastAsia"/>
          <w:lang w:val="en-US" w:eastAsia="zh-CN"/>
        </w:rPr>
      </w:pPr>
      <w:r>
        <w:rPr>
          <w:rFonts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  <w:t>每隔30天就</w:t>
      </w:r>
      <w:bookmarkStart w:id="42" w:name="_GoBack"/>
      <w:bookmarkEnd w:id="42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F3F42"/>
          <w:spacing w:val="0"/>
          <w:sz w:val="19"/>
          <w:szCs w:val="19"/>
          <w:shd w:val="clear" w:fill="FDFDFD"/>
        </w:rPr>
        <w:t>特朗普，可以说是在其任内推特最有名的人，他也坚持要使用个人装置，据报他更换手机速度很快，使用一段时间后就出于安全原因更换新机。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随时使用助手的手机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  <w:t>需要手机时，他会使用某个助手的手机。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4655"/>
      <w:r>
        <w:rPr>
          <w:rFonts w:hint="eastAsia"/>
          <w:lang w:val="en-US" w:eastAsia="zh-CN"/>
        </w:rPr>
        <w:t>海外品牌手机与app os等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0110"/>
      <w:r>
        <w:rPr>
          <w:rFonts w:hint="eastAsia"/>
          <w:lang w:val="en-US" w:eastAsia="zh-CN"/>
        </w:rPr>
        <w:t>输入法google gboard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1101"/>
      <w:r>
        <w:rPr>
          <w:rFonts w:hint="eastAsia"/>
          <w:lang w:val="en-US" w:eastAsia="zh-CN"/>
        </w:rPr>
        <w:t>Wahtaspp 聊天工具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1740"/>
      <w:r>
        <w:rPr>
          <w:rFonts w:hint="eastAsia"/>
          <w:lang w:val="en-US" w:eastAsia="zh-CN"/>
        </w:rPr>
        <w:t>Wechat也可以用来伪装 填充垃圾信息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1722"/>
      <w:r>
        <w:t>不记名】的手机卡</w:t>
      </w:r>
      <w:r>
        <w:rPr>
          <w:rFonts w:hint="eastAsia"/>
          <w:lang w:val="en-US" w:eastAsia="zh-CN"/>
        </w:rPr>
        <w:t xml:space="preserve"> 并定期更换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7028"/>
      <w:r>
        <w:rPr>
          <w:rFonts w:hint="eastAsia"/>
          <w:lang w:val="en-US" w:eastAsia="zh-CN"/>
        </w:rPr>
        <w:t>安全的浏览器 tor</w:t>
      </w:r>
      <w:bookmarkEnd w:id="15"/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9527"/>
      <w:r>
        <w:rPr>
          <w:rFonts w:hint="eastAsia"/>
          <w:lang w:val="en-US" w:eastAsia="zh-CN"/>
        </w:rPr>
        <w:t>验证与授权 俩步验证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6169"/>
      <w:r>
        <w:rPr>
          <w:rFonts w:hint="eastAsia"/>
          <w:lang w:val="en-US" w:eastAsia="zh-CN"/>
        </w:rPr>
        <w:t>蓝牙 nfc usb 硬件密钥</w:t>
      </w:r>
      <w:bookmarkEnd w:id="17"/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32032"/>
      <w:r>
        <w:rPr>
          <w:rFonts w:hint="eastAsia"/>
          <w:lang w:val="en-US" w:eastAsia="zh-CN"/>
        </w:rPr>
        <w:t>Ggl ms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9" w:name="_Toc27142"/>
      <w:r>
        <w:rPr>
          <w:rFonts w:hint="eastAsia"/>
          <w:lang w:val="en-US" w:eastAsia="zh-CN"/>
        </w:rPr>
        <w:t>Im 俩不验证 tg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4199"/>
      <w:r>
        <w:rPr>
          <w:rFonts w:hint="eastAsia"/>
          <w:lang w:val="en-US" w:eastAsia="zh-CN"/>
        </w:rPr>
        <w:t>Evernote二次授权 防止锁屏密码破解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9114"/>
      <w:r>
        <w:rPr>
          <w:rFonts w:hint="eastAsia"/>
          <w:lang w:val="en-US" w:eastAsia="zh-CN"/>
        </w:rPr>
        <w:t>敏感sid 卡号图片单独私密相册</w:t>
      </w:r>
      <w:bookmarkEnd w:id="21"/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15695"/>
      <w:r>
        <w:rPr>
          <w:rFonts w:hint="eastAsia"/>
          <w:lang w:val="en-US" w:eastAsia="zh-CN"/>
        </w:rPr>
        <w:t>多机隔离虚拟机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1306"/>
      <w:r>
        <w:rPr>
          <w:rFonts w:hint="eastAsia"/>
          <w:lang w:val="en-US" w:eastAsia="zh-CN"/>
        </w:rPr>
        <w:t>防止被微信app扫描文件  qq等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649"/>
      <w:r>
        <w:rPr>
          <w:rFonts w:hint="eastAsia"/>
          <w:lang w:val="en-US" w:eastAsia="zh-CN"/>
        </w:rPr>
        <w:t>转机专用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20089"/>
      <w:r>
        <w:rPr>
          <w:rFonts w:hint="eastAsia"/>
          <w:lang w:val="en-US" w:eastAsia="zh-CN"/>
        </w:rPr>
        <w:t>需要三个手机专供国内app使用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海外还要俩个。共五个啊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im专用手机一部。(wathaspp 必须的，sms ，viber等一对一im工具）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危险金融app专版一个(wechat + alipay),不得静音随时开机。没有机密文件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其他日用手机（grab 拍照等)  起码三部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6" w:name="_Toc5601"/>
      <w:r>
        <w:rPr>
          <w:rFonts w:hint="eastAsia"/>
          <w:lang w:val="en-US" w:eastAsia="zh-CN"/>
        </w:rPr>
        <w:t>其他生活类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5679"/>
      <w:r>
        <w:rPr>
          <w:rFonts w:hint="eastAsia"/>
          <w:lang w:val="en-US" w:eastAsia="zh-CN"/>
        </w:rPr>
        <w:t>现金交易防止交易记录地点被无良商家掌握骚扰</w:t>
      </w:r>
      <w:bookmarkEnd w:id="27"/>
    </w:p>
    <w:p>
      <w:pPr>
        <w:pStyle w:val="2"/>
        <w:bidi w:val="0"/>
        <w:rPr>
          <w:rFonts w:hint="eastAsia"/>
          <w:lang w:val="en-US" w:eastAsia="zh-CN"/>
        </w:rPr>
      </w:pPr>
      <w:bookmarkStart w:id="28" w:name="_Toc18720"/>
      <w:r>
        <w:rPr>
          <w:rFonts w:hint="eastAsia"/>
          <w:lang w:val="en-US" w:eastAsia="zh-CN"/>
        </w:rPr>
        <w:t>Vpn</w:t>
      </w:r>
      <w:bookmarkEnd w:id="28"/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11886"/>
      <w:r>
        <w:rPr>
          <w:rFonts w:hint="eastAsia"/>
          <w:lang w:val="en-US" w:eastAsia="zh-CN"/>
        </w:rPr>
        <w:t>免费vpn+廉价vpn列表</w:t>
      </w:r>
      <w:bookmarkEnd w:id="29"/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30484"/>
      <w:r>
        <w:rPr>
          <w:rFonts w:hint="eastAsia"/>
          <w:lang w:val="en-US" w:eastAsia="zh-CN"/>
        </w:rPr>
        <w:t>娱乐类的tiktok 走专门的手机可以不用vpn节约流量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或者专门时段，关闭vpn tiktok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6817"/>
      <w:r>
        <w:rPr>
          <w:rFonts w:hint="eastAsia"/>
          <w:lang w:val="en-US" w:eastAsia="zh-CN"/>
        </w:rPr>
        <w:t>或者旨在启用wecht he aplipay的使用+vpn</w:t>
      </w:r>
      <w:bookmarkEnd w:id="31"/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32" w:name="_Toc16875"/>
      <w:r>
        <w:rPr>
          <w:rFonts w:hint="eastAsia"/>
          <w:lang w:val="en-US" w:eastAsia="zh-CN"/>
        </w:rPr>
        <w:t>加密磁盘（仅针对重要文件</w:t>
      </w:r>
      <w:bookmarkEnd w:id="32"/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14061"/>
      <w:r>
        <w:rPr>
          <w:rFonts w:hint="eastAsia"/>
          <w:lang w:val="en-US" w:eastAsia="zh-CN"/>
        </w:rPr>
        <w:t>增加nopub scrt标签标识加密文件 隔离加密</w:t>
      </w:r>
      <w:bookmarkEnd w:id="33"/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30009"/>
      <w:r>
        <w:rPr>
          <w:rFonts w:hint="eastAsia"/>
          <w:lang w:val="en-US" w:eastAsia="zh-CN"/>
        </w:rPr>
        <w:t>按照内容 关键词  标题 搜索</w:t>
      </w:r>
      <w:bookmarkEnd w:id="34"/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2187"/>
      <w:r>
        <w:rPr>
          <w:rFonts w:hint="eastAsia"/>
          <w:lang w:val="en-US" w:eastAsia="zh-CN"/>
        </w:rPr>
        <w:t>重要文件单独rar加密</w:t>
      </w:r>
      <w:bookmarkEnd w:id="35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6" w:name="_Toc12646"/>
      <w:r>
        <w:rPr>
          <w:rFonts w:hint="eastAsia"/>
          <w:lang w:val="en-US" w:eastAsia="zh-CN"/>
        </w:rPr>
        <w:t>销毁 脱敏过期机密文件</w:t>
      </w:r>
      <w:bookmarkEnd w:id="36"/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26126"/>
      <w:r>
        <w:rPr>
          <w:rFonts w:hint="eastAsia"/>
          <w:lang w:val="en-US" w:eastAsia="zh-CN"/>
        </w:rPr>
        <w:t>行业 公司 项目文件 入职书</w:t>
      </w:r>
      <w:bookmarkEnd w:id="37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8" w:name="_Toc29530"/>
      <w:r>
        <w:rPr>
          <w:rFonts w:hint="eastAsia"/>
          <w:lang w:val="en-US" w:eastAsia="zh-CN"/>
        </w:rPr>
        <w:t>Im消息（名字 身份信息 图片等</w:t>
      </w:r>
      <w:bookmarkEnd w:id="38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9" w:name="_Toc24285"/>
      <w:r>
        <w:rPr>
          <w:rFonts w:hint="eastAsia"/>
          <w:lang w:val="en-US" w:eastAsia="zh-CN"/>
        </w:rPr>
        <w:t>其他</w:t>
      </w:r>
      <w:bookmarkEnd w:id="39"/>
    </w:p>
    <w:p>
      <w:pPr>
        <w:pStyle w:val="3"/>
        <w:bidi w:val="0"/>
        <w:rPr>
          <w:rFonts w:hint="default"/>
          <w:lang w:val="en-US" w:eastAsia="zh-CN"/>
        </w:rPr>
      </w:pPr>
      <w:bookmarkStart w:id="40" w:name="_Toc25236"/>
      <w:r>
        <w:rPr>
          <w:rFonts w:hint="eastAsia"/>
          <w:lang w:val="en-US" w:eastAsia="zh-CN"/>
        </w:rPr>
        <w:t>只有十个top10紧急联系人</w:t>
      </w:r>
      <w:bookmarkEnd w:id="4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F3F42"/>
          <w:spacing w:val="0"/>
          <w:sz w:val="19"/>
          <w:szCs w:val="19"/>
          <w:shd w:val="clear" w:fill="FDFDFD"/>
        </w:rPr>
        <w:t>获准继续使用他的黑莓，但用途仅限于“和高级官员以及少数几个私人朋友保持联系”。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1" w:name="_Toc17246"/>
      <w:r>
        <w:rPr>
          <w:rFonts w:hint="eastAsia"/>
          <w:lang w:val="en-US" w:eastAsia="zh-CN"/>
        </w:rPr>
        <w:t>ref</w:t>
      </w:r>
      <w:bookmarkEnd w:id="41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更加安全的聊天工具im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其他小众im  ，ms系列的不错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Alpay</w:t>
      </w:r>
    </w:p>
    <w:p>
      <w:pPr>
        <w:rPr>
          <w:rFonts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</w:rPr>
      </w:pPr>
      <w:r>
        <w:rPr>
          <w:rFonts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</w:rPr>
        <w:t>Skype</w:t>
      </w:r>
    </w:p>
    <w:p>
      <w:pPr>
        <w:rPr>
          <w:rFonts w:hint="eastAsia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</w:pPr>
      <w:r>
        <w:rPr>
          <w:rFonts w:hint="eastAsia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  <w:t>微软meeting</w:t>
      </w:r>
    </w:p>
    <w:p>
      <w:pPr>
        <w:rPr>
          <w:rFonts w:hint="eastAsia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</w:pPr>
      <w:r>
        <w:rPr>
          <w:rFonts w:hint="eastAsia" w:ascii="Trebuchet MS" w:hAnsi="Trebuchet MS" w:eastAsia="宋体" w:cs="Trebuchet MS"/>
          <w:i w:val="0"/>
          <w:iCs w:val="0"/>
          <w:color w:val="000000"/>
          <w:spacing w:val="0"/>
          <w:sz w:val="15"/>
          <w:szCs w:val="15"/>
          <w:shd w:val="clear" w:fill="F0F0F0"/>
          <w:lang w:val="en-US" w:eastAsia="zh-CN"/>
        </w:rPr>
        <w:t>Z</w:t>
      </w:r>
      <w:r>
        <w:rPr>
          <w:rFonts w:hint="eastAsia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  <w:t>oom等聊天工具</w:t>
      </w:r>
    </w:p>
    <w:p>
      <w:pPr>
        <w:rPr>
          <w:rFonts w:hint="eastAsia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</w:pPr>
    </w:p>
    <w:p>
      <w:pPr>
        <w:rPr>
          <w:rFonts w:hint="eastAsia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</w:pPr>
    </w:p>
    <w:p>
      <w:pPr>
        <w:rPr>
          <w:rFonts w:hint="eastAsia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</w:pPr>
      <w:r>
        <w:rPr>
          <w:rFonts w:hint="eastAsia" w:ascii="Trebuchet MS" w:hAnsi="Trebuchet MS" w:eastAsia="宋体" w:cs="Trebuchet MS"/>
          <w:i w:val="0"/>
          <w:iCs w:val="0"/>
          <w:color w:val="000000"/>
          <w:spacing w:val="0"/>
          <w:sz w:val="15"/>
          <w:szCs w:val="15"/>
          <w:shd w:val="clear" w:fill="F0F0F0"/>
          <w:lang w:val="en-US" w:eastAsia="zh-CN"/>
        </w:rPr>
        <w:t>R</w:t>
      </w:r>
      <w:r>
        <w:rPr>
          <w:rFonts w:hint="eastAsia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  <w:t>ef</w:t>
      </w:r>
    </w:p>
    <w:p>
      <w:pPr>
        <w:rPr>
          <w:rFonts w:hint="eastAsia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</w:pPr>
    </w:p>
    <w:p>
      <w:pPr>
        <w:rPr>
          <w:rFonts w:hint="default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</w:pPr>
      <w:r>
        <w:rPr>
          <w:rFonts w:hint="default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  <w:t>Atitit 信息安全常见基础技术</w:t>
      </w:r>
    </w:p>
    <w:p>
      <w:pPr>
        <w:rPr>
          <w:rFonts w:hint="default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</w:pPr>
    </w:p>
    <w:p>
      <w:pPr>
        <w:rPr>
          <w:rFonts w:hint="default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</w:pPr>
      <w:r>
        <w:rPr>
          <w:rFonts w:hint="default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  <w:t>目录</w:t>
      </w:r>
    </w:p>
    <w:p>
      <w:pPr>
        <w:rPr>
          <w:rFonts w:hint="default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</w:pPr>
      <w:r>
        <w:rPr>
          <w:rFonts w:hint="default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  <w:t>1. 加密</w:t>
      </w:r>
      <w:r>
        <w:rPr>
          <w:rFonts w:hint="default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  <w:tab/>
      </w:r>
      <w:r>
        <w:rPr>
          <w:rFonts w:hint="default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  <w:t>1</w:t>
      </w:r>
    </w:p>
    <w:p>
      <w:pPr>
        <w:rPr>
          <w:rFonts w:hint="default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</w:pPr>
      <w:r>
        <w:rPr>
          <w:rFonts w:hint="default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  <w:t>2. 签名（防篡改）</w:t>
      </w:r>
      <w:r>
        <w:rPr>
          <w:rFonts w:hint="default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  <w:tab/>
      </w:r>
      <w:r>
        <w:rPr>
          <w:rFonts w:hint="default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  <w:t>1</w:t>
      </w:r>
    </w:p>
    <w:p>
      <w:pPr>
        <w:rPr>
          <w:rFonts w:hint="default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</w:pPr>
      <w:r>
        <w:rPr>
          <w:rFonts w:hint="default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  <w:t>2.1. 第4章 标识与认证技术 </w:t>
      </w:r>
      <w:r>
        <w:rPr>
          <w:rFonts w:hint="default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  <w:tab/>
      </w:r>
      <w:r>
        <w:rPr>
          <w:rFonts w:hint="default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  <w:t>1</w:t>
      </w:r>
    </w:p>
    <w:p>
      <w:pPr>
        <w:rPr>
          <w:rFonts w:hint="default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</w:pPr>
      <w:r>
        <w:rPr>
          <w:rFonts w:hint="default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  <w:t>2.2. 第5章 授权与访问控制技术 </w:t>
      </w:r>
      <w:r>
        <w:rPr>
          <w:rFonts w:hint="default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  <w:tab/>
      </w:r>
      <w:r>
        <w:rPr>
          <w:rFonts w:hint="default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  <w:t>1</w:t>
      </w:r>
    </w:p>
    <w:p>
      <w:pPr>
        <w:rPr>
          <w:rFonts w:hint="default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</w:pPr>
      <w:r>
        <w:rPr>
          <w:rFonts w:hint="default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  <w:t>2.3. 第9章 安全审计与责任认定技术 </w:t>
      </w:r>
      <w:r>
        <w:rPr>
          <w:rFonts w:hint="default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  <w:tab/>
      </w:r>
      <w:r>
        <w:rPr>
          <w:rFonts w:hint="default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  <w:t>2</w:t>
      </w:r>
    </w:p>
    <w:p>
      <w:pPr>
        <w:rPr>
          <w:rFonts w:hint="default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</w:pPr>
      <w:r>
        <w:rPr>
          <w:rFonts w:hint="default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  <w:t>2.4. 第12章 恶意代码检测与防范技术 </w:t>
      </w:r>
      <w:r>
        <w:rPr>
          <w:rFonts w:hint="default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  <w:tab/>
      </w:r>
      <w:r>
        <w:rPr>
          <w:rFonts w:hint="default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  <w:t>2</w:t>
      </w:r>
    </w:p>
    <w:p>
      <w:pPr>
        <w:rPr>
          <w:rFonts w:hint="default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</w:pPr>
      <w:r>
        <w:rPr>
          <w:rFonts w:hint="default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  <w:t>3. 数据脱敏</w:t>
      </w:r>
      <w:r>
        <w:rPr>
          <w:rFonts w:hint="default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  <w:tab/>
      </w:r>
      <w:r>
        <w:rPr>
          <w:rFonts w:hint="default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  <w:t>2</w:t>
      </w:r>
    </w:p>
    <w:p>
      <w:pPr>
        <w:rPr>
          <w:rFonts w:hint="default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</w:pPr>
      <w:r>
        <w:rPr>
          <w:rFonts w:hint="default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  <w:t>3.1. 通过视图隐藏主要字段，md5等。</w:t>
      </w:r>
      <w:r>
        <w:rPr>
          <w:rFonts w:hint="default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  <w:tab/>
      </w:r>
      <w:r>
        <w:rPr>
          <w:rFonts w:hint="default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  <w:t>2</w:t>
      </w:r>
    </w:p>
    <w:p>
      <w:pPr>
        <w:rPr>
          <w:rFonts w:hint="default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</w:pPr>
      <w:r>
        <w:rPr>
          <w:rFonts w:hint="default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  <w:t>4. rf</w:t>
      </w:r>
      <w:r>
        <w:rPr>
          <w:rFonts w:hint="default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  <w:tab/>
      </w:r>
      <w:r>
        <w:rPr>
          <w:rFonts w:hint="default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  <w:t>2</w:t>
      </w:r>
    </w:p>
    <w:p>
      <w:pPr>
        <w:rPr>
          <w:rFonts w:hint="default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EB5BF2"/>
    <w:multiLevelType w:val="multilevel"/>
    <w:tmpl w:val="3BEB5BF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7F5C93"/>
    <w:rsid w:val="00032A5A"/>
    <w:rsid w:val="01544CEF"/>
    <w:rsid w:val="02A732D2"/>
    <w:rsid w:val="02E65FE1"/>
    <w:rsid w:val="040155D6"/>
    <w:rsid w:val="056F6815"/>
    <w:rsid w:val="06DA4D98"/>
    <w:rsid w:val="06DC57F1"/>
    <w:rsid w:val="07C63590"/>
    <w:rsid w:val="07E24976"/>
    <w:rsid w:val="08630C8B"/>
    <w:rsid w:val="0A2C3CDD"/>
    <w:rsid w:val="0A330487"/>
    <w:rsid w:val="0A5A08B0"/>
    <w:rsid w:val="0B697C54"/>
    <w:rsid w:val="0C5718C2"/>
    <w:rsid w:val="0C835AD9"/>
    <w:rsid w:val="0CAC070B"/>
    <w:rsid w:val="0CC05C08"/>
    <w:rsid w:val="0D633C98"/>
    <w:rsid w:val="0DE72C67"/>
    <w:rsid w:val="0F4C197B"/>
    <w:rsid w:val="0F7B0E1C"/>
    <w:rsid w:val="113D3FA5"/>
    <w:rsid w:val="115832F0"/>
    <w:rsid w:val="118F73A3"/>
    <w:rsid w:val="11F84B35"/>
    <w:rsid w:val="1209701E"/>
    <w:rsid w:val="13DA1C3A"/>
    <w:rsid w:val="14477AC8"/>
    <w:rsid w:val="146A5491"/>
    <w:rsid w:val="18F73B13"/>
    <w:rsid w:val="19AE4ED9"/>
    <w:rsid w:val="1A6A3027"/>
    <w:rsid w:val="1AA512BB"/>
    <w:rsid w:val="1B350CE4"/>
    <w:rsid w:val="1BCC7B8B"/>
    <w:rsid w:val="1F281C32"/>
    <w:rsid w:val="1F9D17A8"/>
    <w:rsid w:val="1FB12AE5"/>
    <w:rsid w:val="20430675"/>
    <w:rsid w:val="21B775C6"/>
    <w:rsid w:val="23B42F36"/>
    <w:rsid w:val="23D65028"/>
    <w:rsid w:val="255F0F85"/>
    <w:rsid w:val="25D474C0"/>
    <w:rsid w:val="25F91239"/>
    <w:rsid w:val="26B230BF"/>
    <w:rsid w:val="27045898"/>
    <w:rsid w:val="28072D57"/>
    <w:rsid w:val="28986D82"/>
    <w:rsid w:val="295D703D"/>
    <w:rsid w:val="29C01A6E"/>
    <w:rsid w:val="29F766E0"/>
    <w:rsid w:val="2A7F5C93"/>
    <w:rsid w:val="2B217AA4"/>
    <w:rsid w:val="2B293416"/>
    <w:rsid w:val="2B2934D6"/>
    <w:rsid w:val="2B9E2B34"/>
    <w:rsid w:val="2BF25098"/>
    <w:rsid w:val="2C174E16"/>
    <w:rsid w:val="2C5978B7"/>
    <w:rsid w:val="2F3D677C"/>
    <w:rsid w:val="31570145"/>
    <w:rsid w:val="31587164"/>
    <w:rsid w:val="33B62074"/>
    <w:rsid w:val="340024E2"/>
    <w:rsid w:val="35CA1233"/>
    <w:rsid w:val="35D52F36"/>
    <w:rsid w:val="36C40A46"/>
    <w:rsid w:val="38361BA7"/>
    <w:rsid w:val="38C25F6B"/>
    <w:rsid w:val="39F01D04"/>
    <w:rsid w:val="3A526D11"/>
    <w:rsid w:val="3BCD4586"/>
    <w:rsid w:val="3BD3235A"/>
    <w:rsid w:val="3D641B3E"/>
    <w:rsid w:val="3DD22963"/>
    <w:rsid w:val="3E27276F"/>
    <w:rsid w:val="3F264936"/>
    <w:rsid w:val="412A4C30"/>
    <w:rsid w:val="41DB5A54"/>
    <w:rsid w:val="42136CC6"/>
    <w:rsid w:val="426A3356"/>
    <w:rsid w:val="43733630"/>
    <w:rsid w:val="44475A01"/>
    <w:rsid w:val="451E187F"/>
    <w:rsid w:val="46AC0E64"/>
    <w:rsid w:val="494C219E"/>
    <w:rsid w:val="4A230138"/>
    <w:rsid w:val="4A747CB8"/>
    <w:rsid w:val="4A99425E"/>
    <w:rsid w:val="4BC8336C"/>
    <w:rsid w:val="4BF61895"/>
    <w:rsid w:val="4D511A35"/>
    <w:rsid w:val="4DBB59EC"/>
    <w:rsid w:val="4E213CAD"/>
    <w:rsid w:val="4EFA7A94"/>
    <w:rsid w:val="4F1A47E8"/>
    <w:rsid w:val="4FD172E4"/>
    <w:rsid w:val="50677361"/>
    <w:rsid w:val="515E03EA"/>
    <w:rsid w:val="51805883"/>
    <w:rsid w:val="51F26527"/>
    <w:rsid w:val="53514B04"/>
    <w:rsid w:val="53B70BC1"/>
    <w:rsid w:val="53E67DB3"/>
    <w:rsid w:val="55E54C2F"/>
    <w:rsid w:val="569B7451"/>
    <w:rsid w:val="56A3155A"/>
    <w:rsid w:val="57034145"/>
    <w:rsid w:val="5765172B"/>
    <w:rsid w:val="58621CF3"/>
    <w:rsid w:val="58B61D24"/>
    <w:rsid w:val="595432EC"/>
    <w:rsid w:val="5AF02923"/>
    <w:rsid w:val="5BB836B3"/>
    <w:rsid w:val="5D8623FC"/>
    <w:rsid w:val="602771CB"/>
    <w:rsid w:val="618A6B12"/>
    <w:rsid w:val="62A55110"/>
    <w:rsid w:val="667408C9"/>
    <w:rsid w:val="674576CD"/>
    <w:rsid w:val="68A27EC4"/>
    <w:rsid w:val="6A844AA9"/>
    <w:rsid w:val="6CFD0AAC"/>
    <w:rsid w:val="6D4C1460"/>
    <w:rsid w:val="6E853CCE"/>
    <w:rsid w:val="6EB10ABB"/>
    <w:rsid w:val="6FCC345C"/>
    <w:rsid w:val="70F904A4"/>
    <w:rsid w:val="72332561"/>
    <w:rsid w:val="726B27F9"/>
    <w:rsid w:val="7295364C"/>
    <w:rsid w:val="76CD6BAC"/>
    <w:rsid w:val="77147DF8"/>
    <w:rsid w:val="77CC0867"/>
    <w:rsid w:val="78625B30"/>
    <w:rsid w:val="78AE5A80"/>
    <w:rsid w:val="79367014"/>
    <w:rsid w:val="799525E2"/>
    <w:rsid w:val="7A2D4749"/>
    <w:rsid w:val="7B491CA6"/>
    <w:rsid w:val="7D65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2021-10-18T18:31:00Z</dcterms:created>
  <dc:creator>ati</dc:creator>
  <cp:lastModifiedBy>ati</cp:lastModifiedBy>
  <dcterms:modified xsi:type="dcterms:W3CDTF">2021-11-11T02:08:34Z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8A1AF86E089C4311BA033FFC229A3EA9</vt:lpwstr>
  </property>
</Properties>
</file>