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POWER TAG权力标识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徽章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腰带  钱包上徽章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旗帜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  <w:shd w:val="clear" w:fill="FFFFFF"/>
        </w:rPr>
        <w:t>出售技术，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  <w:shd w:val="clear" w:fill="FFFFFF"/>
          <w:lang w:val="en-US" w:eastAsia="zh-CN"/>
        </w:rPr>
        <w:t>而不是产品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706EB"/>
    <w:rsid w:val="046706EB"/>
    <w:rsid w:val="133976A7"/>
    <w:rsid w:val="1D423FD6"/>
    <w:rsid w:val="1D891E55"/>
    <w:rsid w:val="5FCE540F"/>
    <w:rsid w:val="6BDF726D"/>
    <w:rsid w:val="76534E3F"/>
    <w:rsid w:val="783C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2022-03-15T06:28:00Z</dcterms:created>
  <dc:creator>ati</dc:creator>
  <cp:lastModifiedBy>ati</cp:lastModifiedBy>
  <dcterms:modified xsi:type="dcterms:W3CDTF">2022-03-15T07:28:18Z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E8BEB7B789CA4BE08E0F43693985AF09</vt:lpwstr>
  </property>
</Properties>
</file>