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换汇工具 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许多人在国外尝试跟人私下换汇，结果被骗了，十分不值得，所以大家不要因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Swapsy  change us to cny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Paypal zelle  change us to cny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1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留在海外户头  hk户头  macau户头</w:t>
          </w:r>
          <w:r>
            <w:tab/>
          </w:r>
          <w:r>
            <w:fldChar w:fldCharType="begin"/>
          </w:r>
          <w:r>
            <w:instrText xml:space="preserve"> PAGEREF _Toc27145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只少量兑换进行还款国内债务。。</w:t>
          </w:r>
          <w:r>
            <w:tab/>
          </w:r>
          <w:r>
            <w:fldChar w:fldCharType="begin"/>
          </w:r>
          <w:r>
            <w:instrText xml:space="preserve"> PAGEREF _Toc8263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进行点对点交易，</w:t>
          </w:r>
          <w:r>
            <w:tab/>
          </w:r>
          <w:r>
            <w:fldChar w:fldCharType="begin"/>
          </w:r>
          <w:r>
            <w:instrText xml:space="preserve"> PAGEREF _Toc7595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利用别人微信换汇，然后商城piso换微信现金</w:t>
          </w:r>
          <w:r>
            <w:tab/>
          </w:r>
          <w:r>
            <w:fldChar w:fldCharType="begin"/>
          </w:r>
          <w:r>
            <w:instrText xml:space="preserve"> PAGEREF _Toc17624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使用usdt汇款模式兑换 到微信</w:t>
          </w:r>
          <w:r>
            <w:tab/>
          </w:r>
          <w:r>
            <w:fldChar w:fldCharType="begin"/>
          </w:r>
          <w:r>
            <w:instrText xml:space="preserve"> PAGEREF _Toc12847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汇款平台到支付宝 微信账号收款</w:t>
          </w:r>
          <w:r>
            <w:tab/>
          </w:r>
          <w:r>
            <w:fldChar w:fldCharType="begin"/>
          </w:r>
          <w:r>
            <w:instrText xml:space="preserve"> PAGEREF _Toc16068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default" w:ascii="serif" w:hAnsi="serif" w:eastAsia="serif" w:cs="serif"/>
              <w:i w:val="0"/>
              <w:iCs w:val="0"/>
              <w:caps w:val="0"/>
              <w:spacing w:val="0"/>
              <w:szCs w:val="24"/>
              <w:shd w:val="clear" w:fill="FFFFFF"/>
            </w:rPr>
            <w:t>支付宝闪速收款，微信微汇款、西联汇款、</w:t>
          </w:r>
          <w:r>
            <w:tab/>
          </w:r>
          <w:r>
            <w:fldChar w:fldCharType="begin"/>
          </w:r>
          <w:r>
            <w:instrText xml:space="preserve"> PAGEREF _Toc25519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Remit to china wechat</w:t>
          </w:r>
          <w:r>
            <w:tab/>
          </w:r>
          <w:r>
            <w:fldChar w:fldCharType="begin"/>
          </w:r>
          <w:r>
            <w:instrText xml:space="preserve"> PAGEREF _Toc31647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default"/>
            </w:rPr>
            <w:t>Wise</w:t>
          </w:r>
          <w:r>
            <w:tab/>
          </w:r>
          <w:r>
            <w:fldChar w:fldCharType="begin"/>
          </w:r>
          <w:r>
            <w:instrText xml:space="preserve"> PAGEREF _Toc11175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Remitly新增收款方式，直接汇款到微信</w:t>
          </w:r>
          <w:r>
            <w:tab/>
          </w:r>
          <w:r>
            <w:fldChar w:fldCharType="begin"/>
          </w:r>
          <w:r>
            <w:instrText xml:space="preserve"> PAGEREF _Toc20533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3.4.1.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Remitly新增收款方式，直接汇款到微信全过程尝试！ - 知乎专栏</w:t>
          </w:r>
          <w:r>
            <w:tab/>
          </w:r>
          <w:r>
            <w:fldChar w:fldCharType="begin"/>
          </w:r>
          <w:r>
            <w:instrText xml:space="preserve"> PAGEREF _Toc12302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3.5.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港版微信可向内地个人跨境汇款限单向操作 - 金融</w:t>
          </w:r>
          <w:r>
            <w:tab/>
          </w:r>
          <w:r>
            <w:fldChar w:fldCharType="begin"/>
          </w:r>
          <w:r>
            <w:instrText xml:space="preserve"> PAGEREF _Toc9641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7145"/>
      <w:r>
        <w:rPr>
          <w:rFonts w:hint="eastAsia"/>
          <w:lang w:val="en-US" w:eastAsia="zh-CN"/>
        </w:rPr>
        <w:t>留在海外户头  hk户头  macau户头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8263"/>
      <w:r>
        <w:rPr>
          <w:rFonts w:hint="eastAsia"/>
          <w:lang w:val="en-US" w:eastAsia="zh-CN"/>
        </w:rPr>
        <w:t>只少量兑换进行还款国内债务。。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7595"/>
      <w:r>
        <w:t>进行点对点交易，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624"/>
      <w:r>
        <w:rPr>
          <w:rFonts w:hint="eastAsia"/>
          <w:lang w:val="en-US" w:eastAsia="zh-CN"/>
        </w:rPr>
        <w:t>利用别人微信换汇，然后商城piso换微信现金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847"/>
      <w:r>
        <w:rPr>
          <w:rFonts w:hint="eastAsia"/>
          <w:lang w:val="en-US" w:eastAsia="zh-CN"/>
        </w:rPr>
        <w:t>使用usdt汇款模式兑换 到微信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6068"/>
      <w:r>
        <w:rPr>
          <w:rFonts w:hint="eastAsia"/>
          <w:lang w:val="en-US" w:eastAsia="zh-CN"/>
        </w:rPr>
        <w:t>汇款平台到支付宝 微信账号收款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5519"/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"https://remit.alipay.com/" \t "https://www.eluyee.com/send-money-to-china/_blank" </w:instrText>
      </w:r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支付宝闪速收款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"https://weremit.tenpay.com/" \t "https://www.eluyee.com/send-money-to-china/_blank" </w:instrText>
      </w:r>
      <w:r>
        <w:rPr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微信微汇款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、西联汇款、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647"/>
      <w:r>
        <w:rPr>
          <w:rFonts w:hint="eastAsia"/>
          <w:lang w:val="en-US" w:eastAsia="zh-CN"/>
        </w:rPr>
        <w:t>Remit to china wechat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Swapsy  change us to cny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Paypal zelle  change us to cny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1175"/>
      <w:r>
        <w:rPr>
          <w:rFonts w:hint="default"/>
        </w:rPr>
        <w:t>Wise</w:t>
      </w:r>
      <w:bookmarkEnd w:id="8"/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只需登录你的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Wise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个人帐户，然后设立人民币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，选择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微信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并输入收款人姓名及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微信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ID或电话号码，提供你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的原因及有关资料， 最后支付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之前检查并确认所有数据正确无误。 这样就完成了！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0533"/>
      <w:r>
        <w:rPr>
          <w:rStyle w:val="17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single"/>
          <w:shd w:val="clear" w:fill="FFFFFF"/>
        </w:rPr>
        <w:t>Remitly新增收款方式，直接汇款到微信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"https://zhuanlan.zhihu.com/p/384415717"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  <w:u w:val="single"/>
        </w:rPr>
      </w:pPr>
      <w:bookmarkStart w:id="10" w:name="_Toc12302"/>
      <w:r>
        <w:rPr>
          <w:rStyle w:val="17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single"/>
          <w:bdr w:val="none" w:color="auto" w:sz="0" w:space="0"/>
          <w:shd w:val="clear" w:fill="FFFFFF"/>
        </w:rPr>
        <w:t>Remitly新增收款方式，直接汇款到微信全过程尝试！ - 知乎专栏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single"/>
        </w:rPr>
      </w:pP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sz w:val="16"/>
          <w:szCs w:val="16"/>
          <w:u w:val="single"/>
          <w:shd w:val="clear" w:fill="FFFFFF"/>
        </w:rPr>
        <w:t>https://zhuanlan.zhihu.com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5F6368"/>
          <w:spacing w:val="0"/>
          <w:sz w:val="16"/>
          <w:szCs w:val="16"/>
          <w:u w:val="single"/>
          <w:shd w:val="clear" w:fill="FFFFFF"/>
        </w:rPr>
        <w:t> › 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"https://translate.google.com/translate?hl=en&amp;sl=zh-CN&amp;u=https://zhuanlan.zhihu.com/p/384415717&amp;prev=search&amp;pto=aue"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Jun 26， 2021 —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毕竟，单从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这个功能上来讲，与Remitly相比，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Wise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（前Transferwise）无疑有着更多受众，一方面，和Remitly一样，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Wise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也可以直接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至 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中国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支付宝账户，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"https://finance.caixin.com/2018-01-18/101199734.html"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bidi w:val="0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11" w:name="_Toc9641"/>
      <w:r>
        <w:rPr>
          <w:rStyle w:val="17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港版微信可向内地个人跨境汇款限单向操作 - 金融</w:t>
      </w:r>
      <w:bookmarkEnd w:id="11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https://finance.caixin.com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要闻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"https://translate.google.com/translate?hl=en&amp;sl=zh-CN&amp;u=https://finance.caixin.com/2018-01-18/101199734.html&amp;prev=search&amp;pto=aue"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Jan 18, 2018 — 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WeChat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 Pay HK公告显示，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人可通过直接绑定的银行账户，或在便利店向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微信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钱包充值港币后进行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操作。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人无需填写对方银行账户，仅需将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信息 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BA525"/>
    <w:multiLevelType w:val="multilevel"/>
    <w:tmpl w:val="913BA5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0248A"/>
    <w:rsid w:val="036F0778"/>
    <w:rsid w:val="07210A39"/>
    <w:rsid w:val="0C2E40F7"/>
    <w:rsid w:val="0D1E3C2F"/>
    <w:rsid w:val="0EDC3C41"/>
    <w:rsid w:val="11D16936"/>
    <w:rsid w:val="12A17949"/>
    <w:rsid w:val="14363F8E"/>
    <w:rsid w:val="14A35813"/>
    <w:rsid w:val="18D420BA"/>
    <w:rsid w:val="18F024E7"/>
    <w:rsid w:val="1A4F78B7"/>
    <w:rsid w:val="21534A92"/>
    <w:rsid w:val="22C13E76"/>
    <w:rsid w:val="2399159D"/>
    <w:rsid w:val="2FC105A1"/>
    <w:rsid w:val="373911F4"/>
    <w:rsid w:val="3E3651B5"/>
    <w:rsid w:val="438669F9"/>
    <w:rsid w:val="47D15BA1"/>
    <w:rsid w:val="49B122F4"/>
    <w:rsid w:val="4CA60A99"/>
    <w:rsid w:val="5060248A"/>
    <w:rsid w:val="51CC7DBC"/>
    <w:rsid w:val="55D5350A"/>
    <w:rsid w:val="57ED033C"/>
    <w:rsid w:val="5D17501F"/>
    <w:rsid w:val="61F74F7D"/>
    <w:rsid w:val="6974761A"/>
    <w:rsid w:val="7348106F"/>
    <w:rsid w:val="7379000E"/>
    <w:rsid w:val="76930962"/>
    <w:rsid w:val="79D34622"/>
    <w:rsid w:val="7B0D4D2C"/>
    <w:rsid w:val="7B212B22"/>
    <w:rsid w:val="7EF7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2022-06-03T11:50:00Z</dcterms:created>
  <dc:creator>ati</dc:creator>
  <cp:lastModifiedBy>ati</cp:lastModifiedBy>
  <dcterms:modified xsi:type="dcterms:W3CDTF">2022-06-03T12:15:44Z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6254559FB70544A199689B41FA26374F</vt:lpwstr>
  </property>
</Properties>
</file>