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疫情期间马尼拉旅游记录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消费概览与特色项目</w:t>
          </w:r>
          <w:r>
            <w:tab/>
          </w:r>
          <w:r>
            <w:fldChar w:fldCharType="begin"/>
          </w:r>
          <w:r>
            <w:instrText xml:space="preserve"> PAGEREF _Toc24542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人口资源 方便组团</w:t>
          </w:r>
          <w:r>
            <w:tab/>
          </w:r>
          <w:r>
            <w:fldChar w:fldCharType="begin"/>
          </w:r>
          <w:r>
            <w:instrText xml:space="preserve"> PAGEREF _Toc32250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餐饮攻略</w:t>
          </w:r>
          <w:r>
            <w:tab/>
          </w:r>
          <w:r>
            <w:fldChar w:fldCharType="begin"/>
          </w:r>
          <w:r>
            <w:instrText xml:space="preserve"> PAGEREF _Toc30587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交通攻略</w:t>
          </w:r>
          <w:r>
            <w:tab/>
          </w:r>
          <w:r>
            <w:fldChar w:fldCharType="begin"/>
          </w:r>
          <w:r>
            <w:instrText xml:space="preserve"> PAGEREF _Toc19758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住宿攻略</w:t>
          </w:r>
          <w:r>
            <w:tab/>
          </w:r>
          <w:r>
            <w:fldChar w:fldCharType="begin"/>
          </w:r>
          <w:r>
            <w:instrText xml:space="preserve"> PAGEREF _Toc3174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玩法攻略</w:t>
          </w:r>
          <w:r>
            <w:tab/>
          </w:r>
          <w:r>
            <w:fldChar w:fldCharType="begin"/>
          </w:r>
          <w:r>
            <w:instrText xml:space="preserve"> PAGEREF _Toc14586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需要自带的装备</w:t>
          </w:r>
          <w:r>
            <w:tab/>
          </w:r>
          <w:r>
            <w:fldChar w:fldCharType="begin"/>
          </w:r>
          <w:r>
            <w:instrText xml:space="preserve"> PAGEREF _Toc13048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_Toc19074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542"/>
      <w:r>
        <w:rPr>
          <w:rFonts w:hint="eastAsia"/>
          <w:lang w:val="en-US" w:eastAsia="zh-CN"/>
        </w:rPr>
        <w:t>消费概览与特色项目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 2020.3.15-5.15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 xxx 一人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特色项目 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2250"/>
      <w:r>
        <w:rPr>
          <w:rFonts w:hint="eastAsia"/>
          <w:lang w:val="en-US" w:eastAsia="zh-CN"/>
        </w:rPr>
        <w:t>人口资源 方便组团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一切交通都停止了，不能跨市区旅游。。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0587"/>
      <w:r>
        <w:rPr>
          <w:rFonts w:hint="eastAsia"/>
          <w:lang w:val="en-US" w:eastAsia="zh-CN"/>
        </w:rPr>
        <w:t>餐饮攻略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只能去711便利店买东西了。。。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9758"/>
      <w:r>
        <w:rPr>
          <w:rFonts w:hint="eastAsia"/>
          <w:lang w:val="en-US" w:eastAsia="zh-CN"/>
        </w:rPr>
        <w:t>交通攻略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无法交通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4" w:name="_Toc3174"/>
      <w:r>
        <w:rPr>
          <w:rFonts w:hint="eastAsia"/>
          <w:lang w:val="en-US" w:eastAsia="zh-CN"/>
        </w:rPr>
        <w:t>住宿攻略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租房在aqua，帕西格河旁边，还好疫情前租住了，没有核酸检测。租金太贵了性价比极差。好多多人租房在那边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公寓保安态度太差了，七月份就搬出去，租住在f residence了mandaluyon，还是有一些国人也在那边租房。。F resdc一个月租金11kp,有物业办公室交了费。。面积不大，目测15平米。虽然疫情期间，但没有要核算。。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4586"/>
      <w:r>
        <w:rPr>
          <w:rFonts w:hint="eastAsia"/>
          <w:lang w:val="en-US" w:eastAsia="zh-CN"/>
        </w:rPr>
        <w:t>玩法攻略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没得玩了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048"/>
      <w:r>
        <w:rPr>
          <w:rFonts w:hint="eastAsia"/>
          <w:lang w:val="en-US" w:eastAsia="zh-CN"/>
        </w:rPr>
        <w:t>需要自带的装备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7" w:name="_Toc19074"/>
      <w:r>
        <w:rPr>
          <w:rFonts w:hint="eastAsia"/>
          <w:lang w:val="en-US" w:eastAsia="zh-CN"/>
        </w:rPr>
        <w:t>Ref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750C"/>
    <w:multiLevelType w:val="multilevel"/>
    <w:tmpl w:val="FEFB750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E18E6"/>
    <w:rsid w:val="00630A22"/>
    <w:rsid w:val="07C70675"/>
    <w:rsid w:val="11B15EE7"/>
    <w:rsid w:val="1E5A31BE"/>
    <w:rsid w:val="24E95018"/>
    <w:rsid w:val="2F5903BA"/>
    <w:rsid w:val="31A005EE"/>
    <w:rsid w:val="31C642EB"/>
    <w:rsid w:val="3C002777"/>
    <w:rsid w:val="3F764C36"/>
    <w:rsid w:val="44A07510"/>
    <w:rsid w:val="454541B9"/>
    <w:rsid w:val="47E85C15"/>
    <w:rsid w:val="48F759E2"/>
    <w:rsid w:val="4E7E18E6"/>
    <w:rsid w:val="4F0F06A6"/>
    <w:rsid w:val="50370FF2"/>
    <w:rsid w:val="56A75170"/>
    <w:rsid w:val="589C5904"/>
    <w:rsid w:val="5D916D7B"/>
    <w:rsid w:val="68A40C5C"/>
    <w:rsid w:val="68C1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2022-05-12T06:05:00Z</dcterms:created>
  <dc:creator>ati</dc:creator>
  <cp:lastModifiedBy>ati</cp:lastModifiedBy>
  <dcterms:modified xsi:type="dcterms:W3CDTF">2022-05-12T06:11:53Z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4A3EC1C13B3F433FAC5AE895EB0C7E04</vt:lpwstr>
  </property>
</Properties>
</file>