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opencv4.5 api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  <w:lang w:val="en-US" w:eastAsia="zh-CN"/>
        </w:rPr>
        <w:t>图像处理</w:t>
      </w:r>
      <w:bookmarkStart w:id="3" w:name="_GoBack"/>
      <w:bookmarkEnd w:id="3"/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80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single" w:color="879ECB" w:sz="4" w:space="2"/>
              </w:pBdr>
              <w:spacing w:before="144" w:beforeAutospacing="0" w:after="48" w:afterAutospacing="0" w:line="264" w:lineRule="atLeast"/>
              <w:ind w:right="180"/>
              <w:rPr>
                <w:b w:val="0"/>
                <w:bCs w:val="0"/>
                <w:color w:val="354C7B"/>
                <w:sz w:val="25"/>
                <w:szCs w:val="25"/>
              </w:rPr>
            </w:pPr>
            <w:bookmarkStart w:id="0" w:name="groups"/>
            <w:bookmarkEnd w:id="0"/>
            <w:r>
              <w:rPr>
                <w:b w:val="0"/>
                <w:bCs w:val="0"/>
                <w:color w:val="354C7B"/>
                <w:sz w:val="25"/>
                <w:szCs w:val="25"/>
                <w:bdr w:val="none" w:color="auto" w:sz="0" w:space="0"/>
              </w:rPr>
              <w:t>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2" w:type="dxa"/>
              <w:lef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righ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52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2" w:type="dxa"/>
              <w:lef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"https://docs.opencv.org/4.5.5/d4/d86/group__imgproc__filter.html" </w:instrTex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color w:val="3D578C"/>
                <w:sz w:val="16"/>
                <w:szCs w:val="16"/>
                <w:u w:val="none"/>
                <w:bdr w:val="none" w:color="auto" w:sz="0" w:space="0"/>
              </w:rPr>
              <w:t>图像过滤</w: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bottom w:val="single" w:color="DEE4F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2" w:type="dxa"/>
              <w:lef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righ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52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2" w:type="dxa"/>
              <w:lef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"https://docs.opencv.org/4.5.5/da/d54/group__imgproc__transform.html" </w:instrTex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color w:val="3D578C"/>
                <w:sz w:val="16"/>
                <w:szCs w:val="16"/>
                <w:u w:val="none"/>
                <w:bdr w:val="none" w:color="auto" w:sz="0" w:space="0"/>
              </w:rPr>
              <w:t>几何图像变换</w: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bottom w:val="single" w:color="DEE4F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2" w:type="dxa"/>
              <w:lef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righ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52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2" w:type="dxa"/>
              <w:lef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"https://docs.opencv.org/4.5.5/d7/d1b/group__imgproc__misc.html" </w:instrTex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color w:val="3D578C"/>
                <w:sz w:val="16"/>
                <w:szCs w:val="16"/>
                <w:u w:val="none"/>
                <w:bdr w:val="none" w:color="auto" w:sz="0" w:space="0"/>
              </w:rPr>
              <w:t>杂项图像转换</w: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bottom w:val="single" w:color="DEE4F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2" w:type="dxa"/>
              <w:lef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righ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52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2" w:type="dxa"/>
              <w:lef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"https://docs.opencv.org/4.5.5/d6/d6e/group__imgproc__draw.html" </w:instrTex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color w:val="3D578C"/>
                <w:sz w:val="16"/>
                <w:szCs w:val="16"/>
                <w:u w:val="none"/>
                <w:bdr w:val="none" w:color="auto" w:sz="0" w:space="0"/>
              </w:rPr>
              <w:t>绘图功能</w: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bottom w:val="single" w:color="DEE4F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2" w:type="dxa"/>
              <w:lef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righ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52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2" w:type="dxa"/>
              <w:lef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"https://docs.opencv.org/4.5.5/d8/d01/group__imgproc__color__conversions.html" </w:instrTex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color w:val="3D578C"/>
                <w:sz w:val="16"/>
                <w:szCs w:val="16"/>
                <w:u w:val="none"/>
                <w:bdr w:val="none" w:color="auto" w:sz="0" w:space="0"/>
              </w:rPr>
              <w:t>色彩空间转换</w: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bottom w:val="single" w:color="DEE4F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2" w:type="dxa"/>
              <w:lef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righ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52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2" w:type="dxa"/>
              <w:lef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"https://docs.opencv.org/4.5.5/d3/d50/group__imgproc__colormap.html" </w:instrTex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color w:val="3D578C"/>
                <w:sz w:val="16"/>
                <w:szCs w:val="16"/>
                <w:u w:val="none"/>
                <w:bdr w:val="none" w:color="auto" w:sz="0" w:space="0"/>
              </w:rPr>
              <w:t>OpenCV 中的颜色映射</w: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bottom w:val="single" w:color="DEE4F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2" w:type="dxa"/>
              <w:lef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righ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52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2" w:type="dxa"/>
              <w:lef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"https://docs.opencv.org/4.5.5/df/d5b/group__imgproc__subdiv2d.html" </w:instrTex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color w:val="3D578C"/>
                <w:sz w:val="16"/>
                <w:szCs w:val="16"/>
                <w:u w:val="none"/>
                <w:bdr w:val="none" w:color="auto" w:sz="0" w:space="0"/>
              </w:rPr>
              <w:t>平面细分</w: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bottom w:val="single" w:color="DEE4F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2" w:type="dxa"/>
              <w:lef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righ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52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2" w:type="dxa"/>
              <w:lef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"https://docs.opencv.org/4.5.5/d6/dc7/group__imgproc__hist.html" </w:instrTex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color w:val="3D578C"/>
                <w:sz w:val="16"/>
                <w:szCs w:val="16"/>
                <w:u w:val="none"/>
                <w:bdr w:val="none" w:color="auto" w:sz="0" w:space="0"/>
              </w:rPr>
              <w:t>直方图</w: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bottom w:val="single" w:color="DEE4F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2" w:type="dxa"/>
              <w:lef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righ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52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2" w:type="dxa"/>
              <w:lef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"https://docs.opencv.org/4.5.5/d3/dc0/group__imgproc__shape.html" </w:instrTex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color w:val="3D578C"/>
                <w:sz w:val="16"/>
                <w:szCs w:val="16"/>
                <w:u w:val="none"/>
                <w:bdr w:val="none" w:color="auto" w:sz="0" w:space="0"/>
              </w:rPr>
              <w:t>结构分析和形状描述符</w: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bottom w:val="single" w:color="DEE4F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2" w:type="dxa"/>
              <w:lef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righ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52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2" w:type="dxa"/>
              <w:lef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"https://docs.opencv.org/4.5.5/d7/df3/group__imgproc__motion.html" </w:instrTex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color w:val="3D578C"/>
                <w:sz w:val="16"/>
                <w:szCs w:val="16"/>
                <w:u w:val="none"/>
                <w:bdr w:val="none" w:color="auto" w:sz="0" w:space="0"/>
              </w:rPr>
              <w:t>运动分析和对象跟踪</w: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bottom w:val="single" w:color="DEE4F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2" w:type="dxa"/>
              <w:lef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righ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52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2" w:type="dxa"/>
              <w:lef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"https://docs.opencv.org/4.5.5/dd/d1a/group__imgproc__feature.html" </w:instrTex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color w:val="3D578C"/>
                <w:sz w:val="16"/>
                <w:szCs w:val="16"/>
                <w:u w:val="none"/>
                <w:bdr w:val="none" w:color="auto" w:sz="0" w:space="0"/>
              </w:rPr>
              <w:t>特征检测</w: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bottom w:val="single" w:color="DEE4F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2" w:type="dxa"/>
              <w:lef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righ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52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2" w:type="dxa"/>
              <w:lef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instrText xml:space="preserve"> HYPERLINK "https://docs.opencv.org/4.5.5/df/dfb/group__imgproc__object.html" </w:instrTex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color w:val="3D578C"/>
                <w:sz w:val="16"/>
                <w:szCs w:val="16"/>
                <w:u w:val="single"/>
                <w:bdr w:val="none" w:color="auto" w:sz="0" w:space="0"/>
              </w:rPr>
              <w:t>物体检测</w: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bottom w:val="single" w:color="DEE4F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  <w:tbl>
            <w:tblPr>
              <w:tblW w:w="0" w:type="auto"/>
              <w:tblCellSpacing w:w="15" w:type="dxa"/>
              <w:tblInd w:w="-3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18"/>
              <w:gridCol w:w="75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gridSpan w:val="2"/>
                  <w:shd w:val="clear"/>
                  <w:vAlign w:val="center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bottom w:val="single" w:color="879ECB" w:sz="4" w:space="2"/>
                    </w:pBdr>
                    <w:spacing w:before="144" w:beforeAutospacing="0" w:after="48" w:afterAutospacing="0" w:line="264" w:lineRule="atLeast"/>
                    <w:ind w:right="180"/>
                    <w:rPr>
                      <w:b w:val="0"/>
                      <w:bCs w:val="0"/>
                      <w:color w:val="354C7B"/>
                      <w:sz w:val="25"/>
                      <w:szCs w:val="25"/>
                    </w:rPr>
                  </w:pPr>
                  <w:bookmarkStart w:id="1" w:name="func-members"/>
                  <w:bookmarkEnd w:id="1"/>
                  <w:r>
                    <w:rPr>
                      <w:b w:val="0"/>
                      <w:bCs w:val="0"/>
                      <w:caps w:val="0"/>
                      <w:color w:val="354C7B"/>
                      <w:spacing w:val="0"/>
                      <w:sz w:val="25"/>
                      <w:szCs w:val="25"/>
                      <w:bdr w:val="none" w:color="auto" w:sz="0" w:space="0"/>
                    </w:rPr>
                    <w:t>Functions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AFC"/>
                  <w:noWrap/>
                  <w:tcMar>
                    <w:top w:w="12" w:type="dxa"/>
                    <w:left w:w="96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264" w:lineRule="atLeast"/>
                    <w:ind w:left="48" w:right="48"/>
                    <w:jc w:val="right"/>
                    <w:rPr>
                      <w:rFonts w:ascii="helvetica" w:hAnsi="helvetica" w:eastAsia="helvetica" w:cs="helvetica"/>
                      <w:caps w:val="0"/>
                      <w:color w:val="000000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helvetica" w:hAnsi="helvetica" w:eastAsia="helvetica" w:cs="helvetica"/>
                      <w:caps w:val="0"/>
                      <w:color w:val="000000"/>
                      <w:spacing w:val="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void </w:t>
                  </w:r>
                </w:p>
              </w:tc>
              <w:tc>
                <w:tcPr>
                  <w:tcW w:w="112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AFC"/>
                  <w:tcMar>
                    <w:top w:w="12" w:type="dxa"/>
                    <w:left w:w="96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264" w:lineRule="atLeast"/>
                    <w:ind w:left="48" w:right="48"/>
                    <w:jc w:val="left"/>
                    <w:rPr>
                      <w:rFonts w:hint="default" w:ascii="helvetica" w:hAnsi="helvetica" w:eastAsia="helvetica" w:cs="helvetica"/>
                      <w:caps w:val="0"/>
                      <w:color w:val="000000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"https://docs.opencv.org/4.5.5/df/dfb/group__imgproc__object.html" \l "ga586ebfb0a7fb604b35a23d85391329be" </w:instrText>
                  </w:r>
                  <w:r>
                    <w:rPr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5"/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sz w:val="16"/>
                      <w:szCs w:val="16"/>
                      <w:u w:val="none"/>
                      <w:bdr w:val="none" w:color="auto" w:sz="0" w:space="0"/>
                    </w:rPr>
                    <w:t>cv::matchTemplate</w:t>
                  </w:r>
                  <w:r>
                    <w:rPr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helvetica" w:hAnsi="helvetica" w:eastAsia="helvetica" w:cs="helvetica"/>
                      <w:caps w:val="0"/>
                      <w:color w:val="000000"/>
                      <w:spacing w:val="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 (</w:t>
                  </w:r>
                  <w:r>
                    <w:rPr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"https://docs.opencv.org/4.5.5/dc/d84/group__core__basic.html" \l "ga353a9de602fe76c709e12074a6f362ba" </w:instrText>
                  </w:r>
                  <w:r>
                    <w:rPr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5"/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sz w:val="16"/>
                      <w:szCs w:val="16"/>
                      <w:u w:val="none"/>
                      <w:bdr w:val="none" w:color="auto" w:sz="0" w:space="0"/>
                    </w:rPr>
                    <w:t>InputArray</w:t>
                  </w:r>
                  <w:r>
                    <w:rPr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helvetica" w:hAnsi="helvetica" w:eastAsia="helvetica" w:cs="helvetica"/>
                      <w:caps w:val="0"/>
                      <w:color w:val="000000"/>
                      <w:spacing w:val="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 image, </w:t>
                  </w:r>
                  <w:r>
                    <w:rPr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"https://docs.opencv.org/4.5.5/dc/d84/group__core__basic.html" \l "ga353a9de602fe76c709e12074a6f362ba" </w:instrText>
                  </w:r>
                  <w:r>
                    <w:rPr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5"/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sz w:val="16"/>
                      <w:szCs w:val="16"/>
                      <w:u w:val="none"/>
                      <w:bdr w:val="none" w:color="auto" w:sz="0" w:space="0"/>
                    </w:rPr>
                    <w:t>InputArray</w:t>
                  </w:r>
                  <w:r>
                    <w:rPr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helvetica" w:hAnsi="helvetica" w:eastAsia="helvetica" w:cs="helvetica"/>
                      <w:caps w:val="0"/>
                      <w:color w:val="000000"/>
                      <w:spacing w:val="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 templ, </w:t>
                  </w:r>
                  <w:r>
                    <w:rPr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"https://docs.opencv.org/4.5.5/dc/d84/group__core__basic.html" \l "gaad17fda1d0f0d1ee069aebb1df2913c0" </w:instrText>
                  </w:r>
                  <w:r>
                    <w:rPr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5"/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sz w:val="16"/>
                      <w:szCs w:val="16"/>
                      <w:u w:val="none"/>
                      <w:bdr w:val="none" w:color="auto" w:sz="0" w:space="0"/>
                    </w:rPr>
                    <w:t>OutputArray</w:t>
                  </w:r>
                  <w:r>
                    <w:rPr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helvetica" w:hAnsi="helvetica" w:eastAsia="helvetica" w:cs="helvetica"/>
                      <w:caps w:val="0"/>
                      <w:color w:val="000000"/>
                      <w:spacing w:val="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 result, int method, </w:t>
                  </w:r>
                  <w:r>
                    <w:rPr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"https://docs.opencv.org/4.5.5/dc/d84/group__core__basic.html" \l "ga353a9de602fe76c709e12074a6f362ba" </w:instrText>
                  </w:r>
                  <w:r>
                    <w:rPr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5"/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sz w:val="16"/>
                      <w:szCs w:val="16"/>
                      <w:u w:val="none"/>
                      <w:bdr w:val="none" w:color="auto" w:sz="0" w:space="0"/>
                    </w:rPr>
                    <w:t>InputArray</w:t>
                  </w:r>
                  <w:r>
                    <w:rPr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helvetica" w:hAnsi="helvetica" w:eastAsia="helvetica" w:cs="helvetica"/>
                      <w:caps w:val="0"/>
                      <w:color w:val="000000"/>
                      <w:spacing w:val="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 mask=</w:t>
                  </w:r>
                  <w:r>
                    <w:rPr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"https://docs.opencv.org/4.5.5/dc/d84/group__core__basic.html" \l "gad9287b23bba2fed753b36ef561ae7346" </w:instrText>
                  </w:r>
                  <w:r>
                    <w:rPr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5"/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sz w:val="16"/>
                      <w:szCs w:val="16"/>
                      <w:u w:val="none"/>
                      <w:bdr w:val="none" w:color="auto" w:sz="0" w:space="0"/>
                    </w:rPr>
                    <w:t>noArray</w:t>
                  </w:r>
                  <w:r>
                    <w:rPr>
                      <w:rFonts w:hint="default" w:ascii="helvetica" w:hAnsi="helvetica" w:eastAsia="helvetica" w:cs="helvetica"/>
                      <w:b/>
                      <w:bCs/>
                      <w:caps w:val="0"/>
                      <w:color w:val="3D578C"/>
                      <w:spacing w:val="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helvetica" w:hAnsi="helvetica" w:eastAsia="helvetica" w:cs="helvetica"/>
                      <w:caps w:val="0"/>
                      <w:color w:val="000000"/>
                      <w:spacing w:val="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())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AFC"/>
                  <w:tcMar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264" w:lineRule="atLeast"/>
                    <w:ind w:left="48" w:right="48"/>
                    <w:jc w:val="left"/>
                    <w:rPr>
                      <w:rFonts w:hint="default" w:ascii="helvetica" w:hAnsi="helvetica" w:eastAsia="helvetica" w:cs="helvetica"/>
                      <w:caps w:val="0"/>
                      <w:color w:val="555555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helvetica" w:hAnsi="helvetica" w:eastAsia="helvetica" w:cs="helvetica"/>
                      <w:caps w:val="0"/>
                      <w:color w:val="555555"/>
                      <w:spacing w:val="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AFC"/>
                  <w:tcMar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264" w:lineRule="atLeast"/>
                    <w:ind w:left="48" w:right="48"/>
                    <w:jc w:val="left"/>
                    <w:rPr>
                      <w:rFonts w:hint="default" w:ascii="helvetica" w:hAnsi="helvetica" w:eastAsia="helvetica" w:cs="helvetica"/>
                      <w:caps w:val="0"/>
                      <w:color w:val="555555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helvetica" w:hAnsi="helvetica" w:eastAsia="helvetica" w:cs="helvetica"/>
                      <w:caps w:val="0"/>
                      <w:color w:val="555555"/>
                      <w:spacing w:val="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Compares a template against overlap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2" w:type="dxa"/>
              <w:lef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righ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52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2" w:type="dxa"/>
              <w:lef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"https://docs.opencv.org/4.5.5/d3/d47/group__imgproc__segmentation.html" </w:instrTex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color w:val="3D578C"/>
                <w:sz w:val="16"/>
                <w:szCs w:val="16"/>
                <w:u w:val="none"/>
                <w:bdr w:val="none" w:color="auto" w:sz="0" w:space="0"/>
              </w:rPr>
              <w:t>图像分割</w: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bottom w:val="single" w:color="DEE4F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2" w:type="dxa"/>
              <w:lef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righ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52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2" w:type="dxa"/>
              <w:lef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"https://docs.opencv.org/4.5.5/df/d4e/group__imgproc__c.html" </w:instrTex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color w:val="3D578C"/>
                <w:sz w:val="16"/>
                <w:szCs w:val="16"/>
                <w:u w:val="none"/>
                <w:bdr w:val="none" w:color="auto" w:sz="0" w:space="0"/>
              </w:rPr>
              <w:t>C API</w: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bottom w:val="single" w:color="DEE4F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2" w:type="dxa"/>
              <w:lef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righ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52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2" w:type="dxa"/>
              <w:lef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"https://docs.opencv.org/4.5.5/d3/df3/group__imgproc__hal.html" </w:instrTex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color w:val="3D578C"/>
                <w:sz w:val="16"/>
                <w:szCs w:val="16"/>
                <w:u w:val="none"/>
                <w:bdr w:val="none" w:color="auto" w:sz="0" w:space="0"/>
              </w:rPr>
              <w:t>硬件加速层</w: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r>
        <w:rPr>
          <w:rFonts w:hint="default"/>
          <w:lang w:val="en-US" w:eastAsia="zh-CN"/>
        </w:rPr>
        <w:t>Object Detection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80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single" w:color="879ECB" w:sz="4" w:space="2"/>
              </w:pBdr>
              <w:spacing w:before="144" w:beforeAutospacing="0" w:after="48" w:afterAutospacing="0" w:line="264" w:lineRule="atLeast"/>
              <w:ind w:right="180"/>
              <w:rPr>
                <w:b w:val="0"/>
                <w:bCs w:val="0"/>
                <w:color w:val="354C7B"/>
                <w:sz w:val="25"/>
                <w:szCs w:val="25"/>
              </w:rPr>
            </w:pPr>
            <w:r>
              <w:rPr>
                <w:b w:val="0"/>
                <w:bCs w:val="0"/>
                <w:color w:val="354C7B"/>
                <w:sz w:val="25"/>
                <w:szCs w:val="25"/>
                <w:bdr w:val="none" w:color="auto" w:sz="0" w:space="0"/>
              </w:rPr>
              <w:t>Modules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2" w:type="dxa"/>
              <w:lef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righ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52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2" w:type="dxa"/>
              <w:lef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"https://docs.opencv.org/4.5.5/d9/d31/group__objdetect__c.html" </w:instrTex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color w:val="3D578C"/>
                <w:sz w:val="16"/>
                <w:szCs w:val="16"/>
                <w:u w:val="none"/>
                <w:bdr w:val="none" w:color="auto" w:sz="0" w:space="0"/>
              </w:rPr>
              <w:t>C API</w: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bottom w:val="single" w:color="DEE4F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0"/>
        <w:gridCol w:w="73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single" w:color="879ECB" w:sz="4" w:space="2"/>
              </w:pBdr>
              <w:spacing w:before="144" w:beforeAutospacing="0" w:after="48" w:afterAutospacing="0" w:line="264" w:lineRule="atLeast"/>
              <w:ind w:right="180"/>
              <w:rPr>
                <w:b w:val="0"/>
                <w:bCs w:val="0"/>
                <w:color w:val="354C7B"/>
                <w:sz w:val="25"/>
                <w:szCs w:val="25"/>
              </w:rPr>
            </w:pPr>
            <w:bookmarkStart w:id="2" w:name="nested-classes"/>
            <w:bookmarkEnd w:id="2"/>
            <w:r>
              <w:rPr>
                <w:b w:val="0"/>
                <w:bCs w:val="0"/>
                <w:color w:val="354C7B"/>
                <w:sz w:val="25"/>
                <w:szCs w:val="25"/>
                <w:bdr w:val="none" w:color="auto" w:sz="0" w:space="0"/>
              </w:rPr>
              <w:t>Classes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2" w:type="dxa"/>
              <w:lef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righ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class  </w:t>
            </w:r>
          </w:p>
        </w:tc>
        <w:tc>
          <w:tcPr>
            <w:tcW w:w="11064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2" w:type="dxa"/>
              <w:lef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"https://docs.opencv.org/4.5.5/da/dd5/classcv_1_1BaseCascadeClassifier.html" </w:instrTex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color w:val="3D578C"/>
                <w:sz w:val="16"/>
                <w:szCs w:val="16"/>
                <w:u w:val="none"/>
                <w:bdr w:val="none" w:color="auto" w:sz="0" w:space="0"/>
              </w:rPr>
              <w:t>cv::BaseCascadeClassifier</w: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bottom w:val="single" w:color="DEE4F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2" w:type="dxa"/>
              <w:lef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righ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class  </w:t>
            </w:r>
          </w:p>
        </w:tc>
        <w:tc>
          <w:tcPr>
            <w:tcW w:w="11064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2" w:type="dxa"/>
              <w:lef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"https://docs.opencv.org/4.5.5/d1/de5/classcv_1_1CascadeClassifier.html" </w:instrTex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color w:val="3D578C"/>
                <w:sz w:val="16"/>
                <w:szCs w:val="16"/>
                <w:u w:val="none"/>
                <w:bdr w:val="none" w:color="auto" w:sz="0" w:space="0"/>
              </w:rPr>
              <w:t>cv::CascadeClassifier</w: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color w:val="555555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color w:val="55555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color w:val="555555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color w:val="55555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Cascade classifier class for object detection. </w:t>
            </w:r>
            <w:r>
              <w:rPr>
                <w:rFonts w:hint="default" w:ascii="helvetica" w:hAnsi="helvetica" w:eastAsia="helvetica" w:cs="helvetica"/>
                <w:b w:val="0"/>
                <w:bCs w:val="0"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bCs w:val="0"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"https://docs.opencv.org/4.5.5/d1/de5/classcv_1_1CascadeClassifier.html" \l "details" </w:instrText>
            </w:r>
            <w:r>
              <w:rPr>
                <w:rFonts w:hint="default" w:ascii="helvetica" w:hAnsi="helvetica" w:eastAsia="helvetica" w:cs="helvetica"/>
                <w:b w:val="0"/>
                <w:bCs w:val="0"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 w:val="0"/>
                <w:bCs w:val="0"/>
                <w:color w:val="3D578C"/>
                <w:sz w:val="16"/>
                <w:szCs w:val="16"/>
                <w:u w:val="none"/>
                <w:bdr w:val="none" w:color="auto" w:sz="0" w:space="0"/>
              </w:rPr>
              <w:t>More...</w:t>
            </w:r>
            <w:r>
              <w:rPr>
                <w:rFonts w:hint="default" w:ascii="helvetica" w:hAnsi="helvetica" w:eastAsia="helvetica" w:cs="helvetica"/>
                <w:b w:val="0"/>
                <w:bCs w:val="0"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bottom w:val="single" w:color="DEE4F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2" w:type="dxa"/>
              <w:lef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righ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struct  </w:t>
            </w:r>
          </w:p>
        </w:tc>
        <w:tc>
          <w:tcPr>
            <w:tcW w:w="11064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2" w:type="dxa"/>
              <w:lef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"https://docs.opencv.org/4.5.5/d9/ddf/structcv_1_1DefaultDeleter_3_01CvHaarClassifierCascade_01_4.html" </w:instrTex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color w:val="3D578C"/>
                <w:sz w:val="16"/>
                <w:szCs w:val="16"/>
                <w:u w:val="none"/>
                <w:bdr w:val="none" w:color="auto" w:sz="0" w:space="0"/>
              </w:rPr>
              <w:t>cv::DefaultDeleter&lt; CvHaarClassifierCascade &gt;</w: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bottom w:val="single" w:color="DEE4F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2" w:type="dxa"/>
              <w:lef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righ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class  </w:t>
            </w:r>
          </w:p>
        </w:tc>
        <w:tc>
          <w:tcPr>
            <w:tcW w:w="11064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2" w:type="dxa"/>
              <w:lef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"https://docs.opencv.org/4.5.5/db/de9/classcv_1_1DetectionBasedTracker.html" </w:instrTex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color w:val="3D578C"/>
                <w:sz w:val="16"/>
                <w:szCs w:val="16"/>
                <w:u w:val="none"/>
                <w:bdr w:val="none" w:color="auto" w:sz="0" w:space="0"/>
              </w:rPr>
              <w:t>cv::DetectionBasedTracker</w: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bottom w:val="single" w:color="DEE4F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2" w:type="dxa"/>
              <w:lef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righ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struct  </w:t>
            </w:r>
          </w:p>
        </w:tc>
        <w:tc>
          <w:tcPr>
            <w:tcW w:w="11064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2" w:type="dxa"/>
              <w:lef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"https://docs.opencv.org/4.5.5/d3/d34/structcv_1_1DetectionROI.html" </w:instrTex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color w:val="3D578C"/>
                <w:sz w:val="16"/>
                <w:szCs w:val="16"/>
                <w:u w:val="none"/>
                <w:bdr w:val="none" w:color="auto" w:sz="0" w:space="0"/>
              </w:rPr>
              <w:t>cv::DetectionROI</w: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color w:val="555555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color w:val="55555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color w:val="555555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color w:val="55555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struct for detection region of interest (ROI) </w:t>
            </w:r>
            <w:r>
              <w:rPr>
                <w:rFonts w:hint="default" w:ascii="helvetica" w:hAnsi="helvetica" w:eastAsia="helvetica" w:cs="helvetica"/>
                <w:b w:val="0"/>
                <w:bCs w:val="0"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bCs w:val="0"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"https://docs.opencv.org/4.5.5/d3/d34/structcv_1_1DetectionROI.html" \l "details" </w:instrText>
            </w:r>
            <w:r>
              <w:rPr>
                <w:rFonts w:hint="default" w:ascii="helvetica" w:hAnsi="helvetica" w:eastAsia="helvetica" w:cs="helvetica"/>
                <w:b w:val="0"/>
                <w:bCs w:val="0"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 w:val="0"/>
                <w:bCs w:val="0"/>
                <w:color w:val="3D578C"/>
                <w:sz w:val="16"/>
                <w:szCs w:val="16"/>
                <w:u w:val="none"/>
                <w:bdr w:val="none" w:color="auto" w:sz="0" w:space="0"/>
              </w:rPr>
              <w:t>More...</w:t>
            </w:r>
            <w:r>
              <w:rPr>
                <w:rFonts w:hint="default" w:ascii="helvetica" w:hAnsi="helvetica" w:eastAsia="helvetica" w:cs="helvetica"/>
                <w:b w:val="0"/>
                <w:bCs w:val="0"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bottom w:val="single" w:color="DEE4F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2" w:type="dxa"/>
              <w:lef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righ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struct  </w:t>
            </w:r>
          </w:p>
        </w:tc>
        <w:tc>
          <w:tcPr>
            <w:tcW w:w="11064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2" w:type="dxa"/>
              <w:lef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"https://docs.opencv.org/4.5.5/d5/d33/structcv_1_1HOGDescriptor.html" </w:instrTex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color w:val="3D578C"/>
                <w:sz w:val="16"/>
                <w:szCs w:val="16"/>
                <w:u w:val="none"/>
                <w:bdr w:val="none" w:color="auto" w:sz="0" w:space="0"/>
              </w:rPr>
              <w:t>cv::HOGDescriptor</w: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color w:val="555555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color w:val="55555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left w:w="96" w:type="dxa"/>
              <w:bottom w:w="48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color w:val="555555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color w:val="555555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Implementation of HOG (Histogram of Oriented Gradients) descriptor and object detector. </w:t>
            </w:r>
            <w:r>
              <w:rPr>
                <w:rFonts w:hint="default" w:ascii="helvetica" w:hAnsi="helvetica" w:eastAsia="helvetica" w:cs="helvetica"/>
                <w:b w:val="0"/>
                <w:bCs w:val="0"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bCs w:val="0"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"https://docs.opencv.org/4.5.5/d5/d33/structcv_1_1HOGDescriptor.html" \l "details" </w:instrText>
            </w:r>
            <w:r>
              <w:rPr>
                <w:rFonts w:hint="default" w:ascii="helvetica" w:hAnsi="helvetica" w:eastAsia="helvetica" w:cs="helvetica"/>
                <w:b w:val="0"/>
                <w:bCs w:val="0"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 w:val="0"/>
                <w:bCs w:val="0"/>
                <w:color w:val="3D578C"/>
                <w:sz w:val="16"/>
                <w:szCs w:val="16"/>
                <w:u w:val="none"/>
                <w:bdr w:val="none" w:color="auto" w:sz="0" w:space="0"/>
              </w:rPr>
              <w:t>More...</w:t>
            </w:r>
            <w:r>
              <w:rPr>
                <w:rFonts w:hint="default" w:ascii="helvetica" w:hAnsi="helvetica" w:eastAsia="helvetica" w:cs="helvetica"/>
                <w:b w:val="0"/>
                <w:bCs w:val="0"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bottom w:val="single" w:color="DEE4F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2" w:type="dxa"/>
              <w:lef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righ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class  </w:t>
            </w:r>
          </w:p>
        </w:tc>
        <w:tc>
          <w:tcPr>
            <w:tcW w:w="11064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2" w:type="dxa"/>
              <w:lef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"https://docs.opencv.org/4.5.5/de/dc3/classcv_1_1QRCodeDetector.html" </w:instrTex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color w:val="3D578C"/>
                <w:sz w:val="16"/>
                <w:szCs w:val="16"/>
                <w:u w:val="none"/>
                <w:bdr w:val="none" w:color="auto" w:sz="0" w:space="0"/>
              </w:rPr>
              <w:t>cv::QRCodeDetector</w: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bottom w:val="single" w:color="DEE4F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2" w:type="dxa"/>
              <w:lef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righ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class  </w:t>
            </w:r>
          </w:p>
        </w:tc>
        <w:tc>
          <w:tcPr>
            <w:tcW w:w="11064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2" w:type="dxa"/>
              <w:lef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"https://docs.opencv.org/4.5.5/d2/dbb/classcv_1_1QRCodeEncoder.html" </w:instrTex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color w:val="3D578C"/>
                <w:sz w:val="16"/>
                <w:szCs w:val="16"/>
                <w:u w:val="none"/>
                <w:bdr w:val="none" w:color="auto" w:sz="0" w:space="0"/>
              </w:rPr>
              <w:t>cv::QRCodeEncoder</w: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bottom w:val="single" w:color="DEE4F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" w:lineRule="atLeast"/>
              <w:ind w:left="0" w:right="0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2" w:type="dxa"/>
              <w:lef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righ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class  </w:t>
            </w:r>
          </w:p>
        </w:tc>
        <w:tc>
          <w:tcPr>
            <w:tcW w:w="11064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2" w:type="dxa"/>
              <w:lef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48" w:beforeAutospacing="0" w:after="48" w:afterAutospacing="0" w:line="264" w:lineRule="atLeast"/>
              <w:ind w:left="48" w:right="48"/>
              <w:jc w:val="left"/>
              <w:rPr>
                <w:rFonts w:hint="default" w:ascii="helvetica" w:hAnsi="helvetica" w:eastAsia="helvetica" w:cs="helvetica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"https://docs.opencv.org/4.5.5/d1/d65/classcv_1_1SimilarRects.html" </w:instrTex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color w:val="3D578C"/>
                <w:sz w:val="16"/>
                <w:szCs w:val="16"/>
                <w:u w:val="none"/>
                <w:bdr w:val="none" w:color="auto" w:sz="0" w:space="0"/>
              </w:rPr>
              <w:t>cv::SimilarRects</w:t>
            </w:r>
            <w:r>
              <w:rPr>
                <w:rFonts w:hint="default" w:ascii="helvetica" w:hAnsi="helvetica" w:eastAsia="helvetica" w:cs="helvetica"/>
                <w:b/>
                <w:bCs/>
                <w:color w:val="3D578C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64" w:lineRule="atLeast"/>
        <w:ind w:left="720" w:right="0" w:hanging="360"/>
      </w:pPr>
      <w:r>
        <w:rPr>
          <w:rFonts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主要模块：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核。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"https://docs.opencv.org/4.5.5/d0/de1/group__core.html"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核心功能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imgproc.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"https://docs.opencv.org/4.5.5/d7/dbd/group__imgproc.html"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图像处理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img 编解码器。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"https://docs.opencv.org/4.5.5/d4/da8/group__imgcodecs.html"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图像文件读写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视频。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"https://docs.opencv.org/4.5.5/dd/de7/group__videoio.html"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视频输入/输出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高贵。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"https://docs.opencv.org/4.5.5/d7/dfc/group__highgui.html"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高级图形用户界面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视频。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"https://docs.opencv.org/4.5.5/d7/de9/group__video.html"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视频分析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校准3d。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"https://docs.opencv.org/4.5.5/d9/d0c/group__calib3d.html"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相机校准和 3D 重建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特征2d。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"https://docs.opencv.org/4.5.5/da/d9b/group__features2d.html"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二维特征框架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对象检测。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"https://docs.opencv.org/4.5.5/d5/d54/group__objdetect.html"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物体检测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dnn。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"https://docs.opencv.org/4.5.5/d6/d0f/group__dnn.html"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深度神经网络模块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毫升。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"https://docs.opencv.org/4.5.5/dd/ded/group__ml.html"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机器学习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弗兰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"https://docs.opencv.org/4.5.5/dc/de5/group__flann.html"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多维空间中的聚类和搜索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照片。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"https://docs.opencv.org/4.5.5/d1/d0d/group__photo.html"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计算摄影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缝合。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"https://docs.opencv.org/4.5.5/d1/d46/group__stitching.html"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图像拼接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盖比。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"https://docs.opencv.org/4.5.5/d0/d1e/gapi.html"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图形 API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64" w:lineRule="atLeast"/>
        <w:ind w:left="72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额外模块：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字母表。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"https://docs.opencv.org/4.5.5/d4/d40/group__alphamat.html"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Alpha 遮罩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阿鲁科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"https://docs.opencv.org/4.5.5/d9/d6a/group__aruco.html"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ArUco 标记检测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条码。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"https://docs.opencv.org/4.5.5/d2/dea/group__barcode.html"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条码检测和解码方法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bgsegm。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"https://docs.opencv.org/4.5.5/d2/d55/group__bgsegm.html"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改进的背景-前景分割方法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生物启发。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"https://docs.opencv.org/4.5.5/dd/deb/group__bioinspired.html"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受生物启发的视觉模型和衍生工具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卡利布。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"https://docs.opencv.org/4.5.5/d3/ddc/group__ccalib.html"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用于 3D 重建的自定义校准模式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cudaarithm。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"https://docs.opencv.org/4.5.5/d5/d8e/group__cudaarithm.html"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矩阵运算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cudabgsegm。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"https://docs.opencv.org/4.5.5/d6/d17/group__cudabgsegm.html"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背景分割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cudacodec。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"https://docs.opencv.org/4.5.5/d0/d61/group__cudacodec.html"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视频编码/解码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cudafeatures2d.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"https://docs.opencv.org/4.5.5/d6/d1d/group__cudafeatures2d.html"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特征检测和描述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库达过滤器。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"https://docs.opencv.org/4.5.5/dc/d66/group__cudafilters.html"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图像过滤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cudaimgproc。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"https://docs.opencv.org/4.5.5/d0/d05/group__cudaimgproc.html"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图像处理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cudalegacy。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"https://docs.opencv.org/4.5.5/d5/dc3/group__cudalegacy.html"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传统支持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cudaobj检测。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"https://docs.opencv.org/4.5.5/d9/d3f/group__cudaobjdetect.html"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物体检测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cudaopt流。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"https://docs.opencv.org/4.5.5/d7/d3f/group__cudaoptflow.html"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光流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cudastereo。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"https://docs.opencv.org/4.5.5/dd/d47/group__cudastereo.html"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立体声对应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cudawarping。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"https://docs.opencv.org/4.5.5/db/d29/group__cudawarping.html"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图像变形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库德夫。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"https://docs.opencv.org/4.5.5/df/dfc/group__cudev.html"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设备层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简历。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"https://docs.opencv.org/4.5.5/df/dff/group__cvv.html"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用于计算机视觉程序交互式可视化调试的 GUI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数据集。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"https://docs.opencv.org/4.5.5/d8/d00/group__datasets.html"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处理不同数据集的框架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dnn_obj 检测。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"https://docs.opencv.org/4.5.5/d5/df6/group__dnn__objdetect.html"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用于对象检测的 DNN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dnn_superres。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"https://docs.opencv.org/4.5.5/d9/de0/group__dnn__superres.html"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DNN 用于超分辨率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分分钟。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"https://docs.opencv.org/4.5.5/d9/d12/group__dpm.html"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基于可变形零件的模型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脸。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"https://docs.opencv.org/4.5.5/db/d7c/group__face.html"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人脸分析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自由式。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"https://docs.opencv.org/4.5.5/d4/dfc/group__freetype.html"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使用 freetype/harfbuzz 绘制 UTF-8 字符串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模糊。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"https://docs.opencv.org/4.5.5/df/d5b/group__fuzzy.html"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基于模糊数学的图像处理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高清晰度电视。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"https://docs.opencv.org/4.5.5/db/d77/group__hdf.html"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分层数据格式 I/O 例程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高频。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"https://docs.opencv.org/4.5.5/dc/d29/group__hfs.html"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用于高效图像分割的分层特征选择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img_hash。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"https://docs.opencv.org/4.5.5/d4/d93/group__img__hash.html"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该模块带来了不同图像散列算法的实现。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强度变换。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"https://docs.opencv.org/4.5.5/dc/dfe/group__intensity__transform.html"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该模块实现了强度变换算法来调整图像对比度。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朱莉娅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"https://docs.opencv.org/4.5.5/d7/d44/group__julia.html"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OpenCV 的 Julia 绑定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行描述符。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"https://docs.opencv.org/4.5.5/dc/ddd/group__line__descriptor.html"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从图像中提取的线的二进制描述符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微信公众号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"https://docs.opencv.org/4.5.5/dd/d19/group__mcc.html"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麦克白图表模块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光流。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"https://docs.opencv.org/4.5.5/d2/d84/group__optflow.html"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光流算法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奥维。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"https://docs.opencv.org/4.5.5/d2/d17/group__ovis.html"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食人魔 3D 视图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相位展开。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"https://docs.opencv.org/4.5.5/df/d3a/group__phase__unwrapping.html"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相位展开 API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阴谋。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"https://docs.opencv.org/4.5.5/db/dfe/group__plot.html"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Mat 数据的绘图函数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质量。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"https://docs.opencv.org/4.5.5/dc/d20/group__quality.html"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图像质量分析 (IQA) API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迅速的。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"https://docs.opencv.org/4.5.5/d4/dc4/group__rapid.html"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基于轮廓的 3D 对象跟踪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注册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"https://docs.opencv.org/4.5.5/db/d61/group__reg.html"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图像配准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rgbd。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"https://docs.opencv.org/4.5.5/d2/d3a/group__rgbd.html"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RGB深度处理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显着性。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"https://docs.opencv.org/4.5.5/d8/d65/group__saliency.html"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显着性 API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sfm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"https://docs.opencv.org/4.5.5/d8/d8c/group__sfm.html"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运动结构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形状。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"https://docs.opencv.org/4.5.5/d1/d85/group__shape.html"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形状距离和匹配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立体声。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"https://docs.opencv.org/4.5.5/dd/d86/group__stereo.html"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立体对应算法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结构光。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"https://docs.opencv.org/4.5.5/d1/d90/group__structured__light.html"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结构光 API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超能力。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"https://docs.opencv.org/4.5.5/d7/d0a/group__superres.html"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超分辨率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表面匹配。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"https://docs.opencv.org/4.5.5/d9/d25/group__surface__matching.html"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表面匹配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文本。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"https://docs.opencv.org/4.5.5/d4/d61/group__text.html"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场景文本检测与识别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追踪。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"https://docs.opencv.org/4.5.5/d9/df8/group__tracking.html"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追踪 API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视频标签。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"https://docs.opencv.org/4.5.5/d5/d50/group__videostab.html"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视频稳定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即。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"https://docs.opencv.org/4.5.5/d1/d19/group__viz.html"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3D 可视化器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微信二维码。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"https://docs.opencv.org/4.5.5/dd/d63/group__wechat__qrcode.html"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微信二维码检测器，用于检测和解析二维码。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xfeatures2d。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"https://docs.opencv.org/4.5.5/d1/db4/group__xfeatures2d.html"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额外的 2D 功能框架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ximgproc。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"https://docs.opencv.org/4.5.5/df/d2d/group__ximgproc.html"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扩展图像处理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xobj检测。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"https://docs.opencv.org/4.5.5/d4/d54/group__xobjdetect.html"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扩展对象检测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xphoto。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"https://docs.opencv.org/4.5.5/de/daa/group__xphoto.html"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其他照片处理算法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4A6AAA" w:sz="4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64" w:lineRule="atLeast"/>
        <w:ind w:left="720" w:right="0" w:hanging="360"/>
      </w:pPr>
      <w:r>
        <w:rPr>
          <w:rFonts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Main modules: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core.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"https://docs.opencv.org/4.5.5/d0/de1/group__core.html"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Core functionality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imgproc.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"https://docs.opencv.org/4.5.5/d7/dbd/group__imgproc.html"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Image Processing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imgcodecs.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"https://docs.opencv.org/4.5.5/d4/da8/group__imgcodecs.html"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Image file reading and writing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videoio.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"https://docs.opencv.org/4.5.5/dd/de7/group__videoio.html"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Video I/O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highgui.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"https://docs.opencv.org/4.5.5/d7/dfc/group__highgui.html"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High-level GUI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video.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"https://docs.opencv.org/4.5.5/d7/de9/group__video.html"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Video Analysis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calib3d.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"https://docs.opencv.org/4.5.5/d9/d0c/group__calib3d.html"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Camera Calibration and 3D Reconstruction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features2d.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"https://docs.opencv.org/4.5.5/da/d9b/group__features2d.html"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2D Features Framework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objdetect.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"https://docs.opencv.org/4.5.5/d5/d54/group__objdetect.html"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Object Detection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dnn.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"https://docs.opencv.org/4.5.5/d6/d0f/group__dnn.html"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Deep Neural Network module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ml.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"https://docs.opencv.org/4.5.5/dd/ded/group__ml.html"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Machine Learning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flann.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"https://docs.opencv.org/4.5.5/dc/de5/group__flann.html"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Clustering and Search in Multi-Dimensional Spaces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photo.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"https://docs.opencv.org/4.5.5/d1/d0d/group__photo.html"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Computational Photography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stitching.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"https://docs.opencv.org/4.5.5/d1/d46/group__stitching.html"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Images stitching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gapi.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"https://docs.opencv.org/4.5.5/d0/d1e/gapi.html"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Graph API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64" w:lineRule="atLeast"/>
        <w:ind w:left="72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Extra modules: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alphamat.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"https://docs.opencv.org/4.5.5/d4/d40/group__alphamat.html"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Alpha Matting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aruco.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"https://docs.opencv.org/4.5.5/d9/d6a/group__aruco.html"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ArUco Marker Detection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barcode.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"https://docs.opencv.org/4.5.5/d2/dea/group__barcode.html"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Barcode detecting and decoding methods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bgsegm.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"https://docs.opencv.org/4.5.5/d2/d55/group__bgsegm.html"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Improved Background-Foreground Segmentation Methods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bioinspired.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"https://docs.opencv.org/4.5.5/dd/deb/group__bioinspired.html"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Biologically inspired vision models and derivated tools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ccalib.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"https://docs.opencv.org/4.5.5/d3/ddc/group__ccalib.html"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Custom Calibration Pattern for 3D reconstruction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cudaarithm.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"https://docs.opencv.org/4.5.5/d5/d8e/group__cudaarithm.html"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Operations on Matrices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cudabgsegm.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"https://docs.opencv.org/4.5.5/d6/d17/group__cudabgsegm.html"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Background Segmentation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cudacodec.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"https://docs.opencv.org/4.5.5/d0/d61/group__cudacodec.html"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Video Encoding/Decoding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cudafeatures2d.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"https://docs.opencv.org/4.5.5/d6/d1d/group__cudafeatures2d.html"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Feature Detection and Description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cudafilters.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"https://docs.opencv.org/4.5.5/dc/d66/group__cudafilters.html"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Image Filtering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cudaimgproc.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"https://docs.opencv.org/4.5.5/d0/d05/group__cudaimgproc.html"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Image Processing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cudalegacy.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"https://docs.opencv.org/4.5.5/d5/dc3/group__cudalegacy.html"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Legacy support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cudaobjdetect.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"https://docs.opencv.org/4.5.5/d9/d3f/group__cudaobjdetect.html"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Object Detection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cudaoptflow.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"https://docs.opencv.org/4.5.5/d7/d3f/group__cudaoptflow.html"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Optical Flow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cudastereo.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"https://docs.opencv.org/4.5.5/dd/d47/group__cudastereo.html"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Stereo Correspondence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cudawarping.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"https://docs.opencv.org/4.5.5/db/d29/group__cudawarping.html"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Image Warping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cudev.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"https://docs.opencv.org/4.5.5/df/dfc/group__cudev.html"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Device layer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cvv.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"https://docs.opencv.org/4.5.5/df/dff/group__cvv.html"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GUI for Interactive Visual Debugging of Computer Vision Programs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datasets.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"https://docs.opencv.org/4.5.5/d8/d00/group__datasets.html"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Framework for working with different datasets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dnn_objdetect.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"https://docs.opencv.org/4.5.5/d5/df6/group__dnn__objdetect.html"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DNN used for object detection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dnn_superres.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"https://docs.opencv.org/4.5.5/d9/de0/group__dnn__superres.html"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DNN used for super resolution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dpm.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"https://docs.opencv.org/4.5.5/d9/d12/group__dpm.html"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Deformable Part-based Models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face.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"https://docs.opencv.org/4.5.5/db/d7c/group__face.html"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Face Analysis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freetype.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"https://docs.opencv.org/4.5.5/d4/dfc/group__freetype.html"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Drawing UTF-8 strings with freetype/harfbuzz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fuzzy.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"https://docs.opencv.org/4.5.5/df/d5b/group__fuzzy.html"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Image processing based on fuzzy mathematics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hdf.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"https://docs.opencv.org/4.5.5/db/d77/group__hdf.html"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Hierarchical Data Format I/O routines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hfs.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"https://docs.opencv.org/4.5.5/dc/d29/group__hfs.html"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Hierarchical Feature Selection for Efficient Image Segmentation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img_hash.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"https://docs.opencv.org/4.5.5/d4/d93/group__img__hash.html"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The module brings implementations of different image hashing algorithms.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intensity_transform.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"https://docs.opencv.org/4.5.5/dc/dfe/group__intensity__transform.html"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The module brings implementations of intensity transformation algorithms to adjust image contrast.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julia.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"https://docs.opencv.org/4.5.5/d7/d44/group__julia.html"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Julia bindings for OpenCV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line_descriptor.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"https://docs.opencv.org/4.5.5/dc/ddd/group__line__descriptor.html"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Binary descriptors for lines extracted from an image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mcc.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"https://docs.opencv.org/4.5.5/dd/d19/group__mcc.html"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Macbeth Chart module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optflow.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"https://docs.opencv.org/4.5.5/d2/d84/group__optflow.html"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Optical Flow Algorithms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ovis.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"https://docs.opencv.org/4.5.5/d2/d17/group__ovis.html"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OGRE 3D Visualiser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phase_unwrapping.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"https://docs.opencv.org/4.5.5/df/d3a/group__phase__unwrapping.html"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Phase Unwrapping API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plot.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"https://docs.opencv.org/4.5.5/db/dfe/group__plot.html"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Plot function for Mat data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quality.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"https://docs.opencv.org/4.5.5/dc/d20/group__quality.html"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Image Quality Analysis (IQA) API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rapid.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"https://docs.opencv.org/4.5.5/d4/dc4/group__rapid.html"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silhouette based 3D object tracking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reg.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"https://docs.opencv.org/4.5.5/db/d61/group__reg.html"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Image Registration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rgbd.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"https://docs.opencv.org/4.5.5/d2/d3a/group__rgbd.html"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RGB-Depth Processing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saliency.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"https://docs.opencv.org/4.5.5/d8/d65/group__saliency.html"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Saliency API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sfm.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"https://docs.opencv.org/4.5.5/d8/d8c/group__sfm.html"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Structure From Motion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shape.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"https://docs.opencv.org/4.5.5/d1/d85/group__shape.html"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Shape Distance and Matching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stereo.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"https://docs.opencv.org/4.5.5/dd/d86/group__stereo.html"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Stereo Correspondance Algorithms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structured_light.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"https://docs.opencv.org/4.5.5/d1/d90/group__structured__light.html"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Structured Light API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superres.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"https://docs.opencv.org/4.5.5/d7/d0a/group__superres.html"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Super Resolution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surface_matching.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"https://docs.opencv.org/4.5.5/d9/d25/group__surface__matching.html"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Surface Matching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text.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"https://docs.opencv.org/4.5.5/d4/d61/group__text.html"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Scene Text Detection and Recognition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tracking.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"https://docs.opencv.org/4.5.5/d9/df8/group__tracking.html"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Tracking API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videostab.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"https://docs.opencv.org/4.5.5/d5/d50/group__videostab.html"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Video Stabilization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viz.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"https://docs.opencv.org/4.5.5/d1/d19/group__viz.html"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3D Visualizer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wechat_qrcode.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"https://docs.opencv.org/4.5.5/dd/d63/group__wechat__qrcode.html"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WeChat QR code detector for detecting and parsing QR code.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xfeatures2d.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"https://docs.opencv.org/4.5.5/d1/db4/group__xfeatures2d.html"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Extra 2D Features Framework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ximgproc.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"https://docs.opencv.org/4.5.5/df/d2d/group__ximgproc.html"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Extended Image Processing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xobjdetect.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"https://docs.opencv.org/4.5.5/d4/d54/group__xobjdetect.html"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Extended object detection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64" w:lineRule="atLeast"/>
        <w:ind w:left="1440" w:right="0" w:hanging="360"/>
      </w:pPr>
      <w:r>
        <w:rPr>
          <w:rFonts w:hint="default" w:ascii="helvetica" w:hAnsi="helvetica" w:eastAsia="helvetica" w:cs="helvetica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xphoto. 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"https://docs.opencv.org/4.5.5/de/daa/group__xphoto.html" </w:instrTex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t>Additional photo processing algorithms</w:t>
      </w:r>
      <w:r>
        <w:rPr>
          <w:rFonts w:hint="default" w:ascii="helvetica" w:hAnsi="helvetica" w:eastAsia="helvetica" w:cs="helvetica"/>
          <w:b/>
          <w:bCs/>
          <w:caps w:val="0"/>
          <w:color w:val="3D578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4A6AAA" w:sz="4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718303"/>
    <w:multiLevelType w:val="multilevel"/>
    <w:tmpl w:val="DA7183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A059FC2"/>
    <w:multiLevelType w:val="multilevel"/>
    <w:tmpl w:val="1A059F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BB5E356"/>
    <w:multiLevelType w:val="multilevel"/>
    <w:tmpl w:val="5BB5E3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57CB6"/>
    <w:rsid w:val="16757CB6"/>
    <w:rsid w:val="19236A7B"/>
    <w:rsid w:val="33377FD2"/>
    <w:rsid w:val="347D5FF8"/>
    <w:rsid w:val="37F37752"/>
    <w:rsid w:val="4FA17DF5"/>
    <w:rsid w:val="6467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2022-04-22T02:43:00Z</dcterms:created>
  <dc:creator>ati</dc:creator>
  <cp:lastModifiedBy>ati</cp:lastModifiedBy>
  <dcterms:modified xsi:type="dcterms:W3CDTF">2022-04-22T03:22:50Z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1FAE40D8FD614C52A183BF7EDC648059</vt:lpwstr>
  </property>
</Properties>
</file>