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ewlt 电子钱包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分类与总计</w:t>
          </w:r>
          <w:r>
            <w:tab/>
          </w:r>
          <w:r>
            <w:fldChar w:fldCharType="begin"/>
          </w:r>
          <w:r>
            <w:instrText xml:space="preserve"> PAGEREF _Toc20464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汇款服务类的 monneygram</w:t>
          </w:r>
          <w:r>
            <w:tab/>
          </w:r>
          <w:r>
            <w:fldChar w:fldCharType="begin"/>
          </w:r>
          <w:r>
            <w:instrText xml:space="preserve"> PAGEREF _Toc25665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Lazada shopee pay 多个</w:t>
          </w:r>
          <w:r>
            <w:tab/>
          </w:r>
          <w:r>
            <w:fldChar w:fldCharType="begin"/>
          </w:r>
          <w:r>
            <w:instrText xml:space="preserve"> PAGEREF _Toc27125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Grabpay  Gcash  paymaya多个账户可以</w:t>
          </w:r>
          <w:r>
            <w:tab/>
          </w:r>
          <w:r>
            <w:fldChar w:fldCharType="begin"/>
          </w:r>
          <w:r>
            <w:instrText xml:space="preserve"> PAGEREF _Toc11155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_Toc24185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Juancash重庆欢乐付 also can usdt</w:t>
          </w:r>
          <w:r>
            <w:tab/>
          </w:r>
          <w:r>
            <w:fldChar w:fldCharType="begin"/>
          </w:r>
          <w:r>
            <w:instrText xml:space="preserve"> PAGEREF _Toc20155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Coins.ph</w:t>
          </w:r>
          <w:r>
            <w:tab/>
          </w:r>
          <w:r>
            <w:fldChar w:fldCharType="begin"/>
          </w:r>
          <w:r>
            <w:instrText xml:space="preserve"> PAGEREF _Toc21124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世界范围内的ewlt</w:t>
          </w:r>
          <w:r>
            <w:tab/>
          </w:r>
          <w:r>
            <w:fldChar w:fldCharType="begin"/>
          </w:r>
          <w:r>
            <w:instrText xml:space="preserve"> PAGEREF _Toc15144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_Toc4145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5.1. </w:t>
          </w:r>
          <w:r>
            <w:t>DragonPay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人少</w:t>
          </w:r>
          <w:r>
            <w:tab/>
          </w:r>
          <w:r>
            <w:fldChar w:fldCharType="begin"/>
          </w:r>
          <w:r>
            <w:instrText xml:space="preserve"> PAGEREF _Toc25444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464"/>
      <w:r>
        <w:rPr>
          <w:rFonts w:hint="eastAsia"/>
          <w:lang w:val="en-US" w:eastAsia="zh-CN"/>
        </w:rPr>
        <w:t>分类与总计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大概7个app ，，如果三个手机，那么旧3*7二十个钱包了。。每个钱包5k那就10wp了。。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Shoping类的app wlt容易开通过多个，无需验证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金融类的可以转装的需要验证太麻烦了。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虽然早已经进入21世纪，菲律宾目前仍然是一个现金社会，最新的数据显示超过1亿人口的菲律宾信用卡拥有率仅为5％，拥有银行账户的人口大约20％至25％，大大低于全球平均水平（70%-80%）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电子钱包支付已经和运营商支付，银行支付，便利店支付（OTC）成为菲律宾主要的线上支付方式。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有常规的账单支付，P2P接待，转账业务，商户支付以及代发工资，甚至还提供了信用卡服务。GCash受到菲律宾央行(BSP）的监管，据官方最新数据显示拥有3300多万用户，是菲律宾第一大电子钱包。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665"/>
      <w:r>
        <w:rPr>
          <w:rFonts w:hint="eastAsia"/>
          <w:lang w:val="en-US" w:eastAsia="zh-CN"/>
        </w:rPr>
        <w:t>汇款服务类的 monneygram</w:t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7125"/>
      <w:r>
        <w:rPr>
          <w:rFonts w:hint="eastAsia"/>
          <w:lang w:val="en-US" w:eastAsia="zh-CN"/>
        </w:rPr>
        <w:t>Lazada shopee pay 多个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155"/>
      <w:r>
        <w:rPr>
          <w:rFonts w:hint="eastAsia"/>
          <w:lang w:val="en-US" w:eastAsia="zh-CN"/>
        </w:rPr>
        <w:t>Grabpay  Gcash  paymaya多个账户可以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144" w:after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东南亚跨境电商平台排名TOP10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1. Shopee. 月均流量：1.98亿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2. Lazada(来赞达) 月均流量：1.62亿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3. Tokopedia. 月均流量：7240万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4. Bukalapak. 月均流量：2680万 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right="0" w:rightChars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GCASH等GLOBE旗下应用APP的黑名单记录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432BA3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432BA3"/>
        </w:rPr>
        <w:t>Maya由该国唯一的端到端数字支付公司PayMaya Philippines，Inc.和Maya Bank，Inc.提供数字银行服务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69798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97984"/>
          <w:spacing w:val="0"/>
          <w:sz w:val="19"/>
          <w:szCs w:val="19"/>
          <w:shd w:val="clear" w:fill="FFFFFF"/>
          <w:lang w:val="en-US" w:eastAsia="zh-CN"/>
        </w:rPr>
        <w:t>菲律賓最大電信PLDT旗下支付PayMaya升級數位銀行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432BA3"/>
        </w:rPr>
      </w:pPr>
    </w:p>
    <w:p>
      <w:pPr>
        <w:pStyle w:val="3"/>
        <w:bidi w:val="0"/>
      </w:pPr>
      <w:r>
        <w:t>Coins.ph 于2014年在菲律宾成立，</w:t>
      </w:r>
    </w:p>
    <w:p>
      <w:pPr>
        <w:pStyle w:val="3"/>
        <w:bidi w:val="0"/>
      </w:pPr>
      <w:r>
        <w:t>。ShopeePay 是 Shopee 的官方电子钱包</w:t>
      </w:r>
      <w:bookmarkStart w:id="10" w:name="_GoBack"/>
      <w:bookmarkEnd w:id="10"/>
      <w:r>
        <w:t>，</w:t>
      </w:r>
    </w:p>
    <w:p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是典型的第三方支付。ShopeePay 具备了电子钱包的充值、提现、线下和线上的扫码支付，以及不同钱包用户间的转账能力。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185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0155"/>
      <w:r>
        <w:rPr>
          <w:rFonts w:hint="eastAsia"/>
          <w:lang w:val="en-US" w:eastAsia="zh-CN"/>
        </w:rPr>
        <w:t>Juancash重庆欢乐付 also can usdt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Tahoma" w:hAnsi="Tahoma" w:eastAsia="Tahoma" w:cs="Tahoma"/>
          <w:i w:val="0"/>
          <w:iCs w:val="0"/>
          <w:caps w:val="0"/>
          <w:color w:val="878787"/>
          <w:spacing w:val="0"/>
          <w:sz w:val="14"/>
          <w:szCs w:val="14"/>
          <w:shd w:val="clear" w:fill="FFFFFF"/>
        </w:rPr>
        <w:t>可以下载Juancash试试，菲律宾的支付宝，www.juancash.com，手机APP操作提款到菲律宾各银行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</w:pPr>
      <w:bookmarkStart w:id="6" w:name="_Toc21124"/>
      <w:r>
        <w:t>Coins.ph</w:t>
      </w:r>
      <w:bookmarkEnd w:id="6"/>
    </w:p>
    <w:p>
      <w:pPr>
        <w:pStyle w:val="13"/>
        <w:keepNext w:val="0"/>
        <w:keepLines w:val="0"/>
        <w:widowControl/>
        <w:suppressLineNumbers w:val="0"/>
      </w:pPr>
      <w:r>
        <w:t>Coins.ph属于虚拟货币钱包，允许没有银行账户的菲律宾人进行在线支付，接入Beep卡，以及购买比特币、以太坊（ETH）、比特币现金（BCH）和Ripple（XRP）等数字货币。用户可以立即购买和出售BCH和XRP，并从任何BCH或XRP钱包发送和接收资金。该平台还为超过100,000家接受数字货币的商家提供汇款，账单支付和在线购物等服务，属于一个小众的电子钱包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5144"/>
      <w:r>
        <w:rPr>
          <w:rFonts w:hint="eastAsia"/>
          <w:lang w:val="en-US" w:eastAsia="zh-CN"/>
        </w:rPr>
        <w:t>世界范围内的ewlt</w:t>
      </w:r>
      <w:bookmarkEnd w:id="7"/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ld::: 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PayPal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wise 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s wlt  ::  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Venmo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hina wlt alpy wechat 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202124"/>
          <w:spacing w:val="0"/>
          <w:sz w:val="19"/>
          <w:szCs w:val="19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sdt app</w:t>
      </w: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Payonner  remitly 西联 速汇金moneygram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145"/>
      <w:r>
        <w:rPr>
          <w:rFonts w:hint="eastAsia"/>
          <w:lang w:val="en-US" w:eastAsia="zh-CN"/>
        </w:rPr>
        <w:t>Other</w:t>
      </w:r>
      <w:bookmarkEnd w:id="8"/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9" w:name="_Toc25444"/>
      <w:r>
        <w:t>DragonPay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人少</w:t>
      </w:r>
      <w:bookmarkEnd w:id="9"/>
    </w:p>
    <w:p>
      <w:pPr>
        <w:pStyle w:val="13"/>
        <w:keepNext w:val="0"/>
        <w:keepLines w:val="0"/>
        <w:widowControl/>
        <w:suppressLineNumbers w:val="0"/>
      </w:pPr>
      <w:r>
        <w:t>Dragonpay是菲律宾国内老牌在线支付平台，旨在为菲律宾国内企业和个人提供安全和便利的本地支付解决方案。同时Dragonpay还是Platinum PayPal在菲律宾唯一的合作伙伴，是PayPal授予其渠道合作伙伴的最高级别的合作关系，此外，Dragonpay还提供手机银行和在线借记服务，用户量相对于GCash和Grabpay少得多。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 换回rmb 方法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BBF4B"/>
    <w:multiLevelType w:val="multilevel"/>
    <w:tmpl w:val="19DBBF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02B1B73"/>
    <w:multiLevelType w:val="multilevel"/>
    <w:tmpl w:val="302B1B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A47EE"/>
    <w:rsid w:val="03DD66DC"/>
    <w:rsid w:val="046449A2"/>
    <w:rsid w:val="06581E4F"/>
    <w:rsid w:val="0ADE59D1"/>
    <w:rsid w:val="0F4C2EA3"/>
    <w:rsid w:val="11DE6B8B"/>
    <w:rsid w:val="12AA3694"/>
    <w:rsid w:val="1A7A0749"/>
    <w:rsid w:val="1ABE0A76"/>
    <w:rsid w:val="1B765471"/>
    <w:rsid w:val="1D2B2F74"/>
    <w:rsid w:val="1EF054F2"/>
    <w:rsid w:val="1FDE79B3"/>
    <w:rsid w:val="20E4796F"/>
    <w:rsid w:val="222E64E9"/>
    <w:rsid w:val="233B5473"/>
    <w:rsid w:val="24BF02B9"/>
    <w:rsid w:val="25711CB0"/>
    <w:rsid w:val="287E6166"/>
    <w:rsid w:val="3157589A"/>
    <w:rsid w:val="38917082"/>
    <w:rsid w:val="39B44137"/>
    <w:rsid w:val="3AD072FD"/>
    <w:rsid w:val="3C07073F"/>
    <w:rsid w:val="3E46721D"/>
    <w:rsid w:val="3ED11C29"/>
    <w:rsid w:val="406F3F63"/>
    <w:rsid w:val="41EB75DE"/>
    <w:rsid w:val="444E46BE"/>
    <w:rsid w:val="45CF0C4D"/>
    <w:rsid w:val="4746382C"/>
    <w:rsid w:val="4C042130"/>
    <w:rsid w:val="4C0B4F6B"/>
    <w:rsid w:val="4C5B7A87"/>
    <w:rsid w:val="564972A8"/>
    <w:rsid w:val="58C548C2"/>
    <w:rsid w:val="58FC38CA"/>
    <w:rsid w:val="607A47EE"/>
    <w:rsid w:val="61C67613"/>
    <w:rsid w:val="637543F5"/>
    <w:rsid w:val="638D4142"/>
    <w:rsid w:val="66267799"/>
    <w:rsid w:val="690379FD"/>
    <w:rsid w:val="698E1A22"/>
    <w:rsid w:val="6B22492A"/>
    <w:rsid w:val="6BF664CD"/>
    <w:rsid w:val="6CC874E3"/>
    <w:rsid w:val="6F9A205E"/>
    <w:rsid w:val="71F62447"/>
    <w:rsid w:val="72014A6F"/>
    <w:rsid w:val="72214331"/>
    <w:rsid w:val="75082DAC"/>
    <w:rsid w:val="752D0AD9"/>
    <w:rsid w:val="756277DD"/>
    <w:rsid w:val="75C90FAD"/>
    <w:rsid w:val="764745B0"/>
    <w:rsid w:val="77217168"/>
    <w:rsid w:val="7B4941C0"/>
    <w:rsid w:val="7CF2514D"/>
    <w:rsid w:val="7D4B5DBD"/>
    <w:rsid w:val="7F9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2022-05-20T04:08:00Z</dcterms:created>
  <dc:creator>ati</dc:creator>
  <cp:lastModifiedBy>ati</cp:lastModifiedBy>
  <dcterms:modified xsi:type="dcterms:W3CDTF">2022-06-14T14:49:59Z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9209713E85B444D78D8EEB40DB4A1979</vt:lpwstr>
  </property>
</Properties>
</file>