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Ewlt 取现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29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Gcash取现</w:t>
          </w:r>
          <w:r>
            <w:tab/>
          </w:r>
          <w:r>
            <w:fldChar w:fldCharType="begin"/>
          </w:r>
          <w:r>
            <w:instrText xml:space="preserve"> PAGEREF _Toc31655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ar(--h2_typography-font-family)" w:hAnsi="var(--h2_typography-font-family)" w:eastAsia="var(--h2_typography-font-family)" w:cs="var(--h2_typography-font-family)"/>
            </w:rPr>
            <w:t xml:space="preserve">1.1. </w:t>
          </w:r>
          <w:r>
            <w:rPr>
              <w:rFonts w:hint="default" w:ascii="var(--h2_typography-font-family)" w:hAnsi="var(--h2_typography-font-family)" w:eastAsia="var(--h2_typography-font-family)" w:cs="var(--h2_typography-font-family)"/>
              <w:i w:val="0"/>
              <w:iCs w:val="0"/>
              <w:caps w:val="0"/>
              <w:spacing w:val="0"/>
              <w:shd w:val="clear" w:fill="297BFA"/>
            </w:rPr>
            <w:t>国内汇款</w:t>
          </w:r>
          <w:r>
            <w:tab/>
          </w:r>
          <w:r>
            <w:fldChar w:fldCharType="begin"/>
          </w:r>
          <w:r>
            <w:instrText xml:space="preserve"> PAGEREF _Toc25854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我可以在宿务Lhuillier兑现GCash吗？</w:t>
          </w:r>
          <w:r>
            <w:tab/>
          </w:r>
          <w:r>
            <w:fldChar w:fldCharType="begin"/>
          </w:r>
          <w:r>
            <w:instrText xml:space="preserve"> PAGEREF _Toc6271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iCs w:val="0"/>
              <w:caps w:val="0"/>
              <w:spacing w:val="0"/>
              <w:szCs w:val="36"/>
            </w:rPr>
            <w:t xml:space="preserve">1.3. </w:t>
          </w:r>
          <w:r>
            <w:rPr>
              <w:rFonts w:hint="default" w:ascii="Roboto" w:hAnsi="Roboto" w:eastAsia="Roboto" w:cs="Roboto"/>
              <w:bCs/>
              <w:i w:val="0"/>
              <w:iCs w:val="0"/>
              <w:caps w:val="0"/>
              <w:spacing w:val="0"/>
              <w:szCs w:val="36"/>
              <w:shd w:val="clear" w:fill="FFFFFF"/>
            </w:rPr>
            <w:t>去离你最近的便利店。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21"/>
              <w:shd w:val="clear" w:fill="FFFFFF"/>
            </w:rPr>
            <w:t>，全家便利店</w:t>
          </w:r>
          <w:r>
            <w:tab/>
          </w:r>
          <w:r>
            <w:fldChar w:fldCharType="begin"/>
          </w:r>
          <w:r>
            <w:instrText xml:space="preserve"> PAGEREF _Toc6236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iCs w:val="0"/>
              <w:caps w:val="0"/>
              <w:spacing w:val="0"/>
              <w:szCs w:val="36"/>
            </w:rPr>
            <w:t xml:space="preserve">1.4. </w:t>
          </w:r>
          <w:r>
            <w:rPr>
              <w:rFonts w:hint="default" w:ascii="Roboto" w:hAnsi="Roboto" w:eastAsia="Roboto" w:cs="Roboto"/>
              <w:bCs/>
              <w:i w:val="0"/>
              <w:iCs w:val="0"/>
              <w:caps w:val="0"/>
              <w:spacing w:val="0"/>
              <w:szCs w:val="36"/>
              <w:shd w:val="clear" w:fill="FFFFFF"/>
            </w:rPr>
            <w:t>通过您的GCash万事达卡提现</w:t>
          </w:r>
          <w:r>
            <w:tab/>
          </w:r>
          <w:r>
            <w:fldChar w:fldCharType="begin"/>
          </w:r>
          <w:r>
            <w:instrText xml:space="preserve"> PAGEREF _Toc20184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iCs w:val="0"/>
              <w:caps w:val="0"/>
              <w:spacing w:val="0"/>
              <w:szCs w:val="36"/>
            </w:rPr>
            <w:t xml:space="preserve">1.5. </w:t>
          </w:r>
          <w:r>
            <w:rPr>
              <w:rFonts w:hint="default" w:ascii="Roboto" w:hAnsi="Roboto" w:eastAsia="Roboto" w:cs="Roboto"/>
              <w:bCs/>
              <w:i w:val="0"/>
              <w:iCs w:val="0"/>
              <w:caps w:val="0"/>
              <w:spacing w:val="0"/>
              <w:szCs w:val="36"/>
              <w:shd w:val="clear" w:fill="FFFFFF"/>
            </w:rPr>
            <w:t>场外交易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21"/>
              <w:shd w:val="clear" w:fill="FFFFFF"/>
            </w:rPr>
            <w:t>SM商店）和超市（puregold）</w:t>
          </w:r>
          <w:r>
            <w:tab/>
          </w:r>
          <w:r>
            <w:fldChar w:fldCharType="begin"/>
          </w:r>
          <w:r>
            <w:instrText xml:space="preserve"> PAGEREF _Toc14750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其他的cash out小店，casH in 3k，手续费80</w:t>
          </w:r>
          <w:r>
            <w:tab/>
          </w:r>
          <w:r>
            <w:fldChar w:fldCharType="begin"/>
          </w:r>
          <w:r>
            <w:instrText xml:space="preserve"> PAGEREF _Toc32072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1.6.1.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GCash与Bayad Center合作，提供更多的现金输入，现金支出...</w:t>
          </w:r>
          <w:r>
            <w:tab/>
          </w:r>
          <w:r>
            <w:fldChar w:fldCharType="begin"/>
          </w:r>
          <w:r>
            <w:instrText xml:space="preserve"> PAGEREF _Toc23109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</w:rPr>
            <w:t xml:space="preserve">1.7.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hd w:val="clear" w:fill="FFFFFF"/>
            </w:rPr>
            <w:t>如何将负载转换为GCash</w:t>
          </w:r>
          <w:r>
            <w:tab/>
          </w:r>
          <w:r>
            <w:fldChar w:fldCharType="begin"/>
          </w:r>
          <w:r>
            <w:instrText xml:space="preserve"> PAGEREF _Toc28558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</w:rPr>
            <w:t xml:space="preserve">1.7.1.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hd w:val="clear" w:fill="FFFFFF"/>
            </w:rPr>
            <w:t>通过共享负载将预付费负载转换为GCash</w:t>
          </w:r>
          <w:r>
            <w:tab/>
          </w:r>
          <w:r>
            <w:fldChar w:fldCharType="begin"/>
          </w:r>
          <w:r>
            <w:instrText xml:space="preserve"> PAGEREF _Toc32361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</w:rPr>
            <w:t xml:space="preserve">1.7.2.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hd w:val="clear" w:fill="FFFFFF"/>
            </w:rPr>
            <w:t>通过PasaLoad将智能负载转换为GCash</w:t>
          </w:r>
          <w:r>
            <w:tab/>
          </w:r>
          <w:r>
            <w:fldChar w:fldCharType="begin"/>
          </w:r>
          <w:r>
            <w:instrText xml:space="preserve"> PAGEREF _Toc11111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Coinph atm cash out</w:t>
          </w:r>
          <w:r>
            <w:tab/>
          </w:r>
          <w:r>
            <w:fldChar w:fldCharType="begin"/>
          </w:r>
          <w:r>
            <w:instrText xml:space="preserve"> PAGEREF _Toc1710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Usdt cash out from another</w:t>
          </w:r>
          <w:r>
            <w:tab/>
          </w:r>
          <w:r>
            <w:fldChar w:fldCharType="begin"/>
          </w:r>
          <w:r>
            <w:instrText xml:space="preserve"> PAGEREF _Toc16705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31655"/>
      <w:r>
        <w:rPr>
          <w:rFonts w:hint="eastAsia"/>
          <w:lang w:val="en-US" w:eastAsia="zh-CN"/>
        </w:rPr>
        <w:t>Gcash取现</w:t>
      </w:r>
      <w:bookmarkEnd w:id="0"/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Style w:val="18"/>
          <w:rFonts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GCash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是菲律宾移动钱包，移动支付和无分支银行服务。...截至2019年，它拥有2000万活跃用户和超过63，000</w:t>
      </w:r>
      <w:r>
        <w:rPr>
          <w:rStyle w:val="18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名合作伙伴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...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7" w:lineRule="atLeast"/>
        <w:ind w:left="0" w:right="0"/>
        <w:rPr>
          <w:rFonts w:ascii="var(--h2_typography-font-family)" w:hAnsi="var(--h2_typography-font-family)" w:eastAsia="var(--h2_typography-font-family)" w:cs="var(--h2_typography-font-family)"/>
          <w:color w:val="FFFFFF"/>
        </w:rPr>
      </w:pPr>
      <w:bookmarkStart w:id="1" w:name="_Toc25854"/>
      <w:r>
        <w:rPr>
          <w:rFonts w:hint="default" w:ascii="var(--h2_typography-font-family)" w:hAnsi="var(--h2_typography-font-family)" w:eastAsia="var(--h2_typography-font-family)" w:cs="var(--h2_typography-font-family)"/>
          <w:i w:val="0"/>
          <w:iCs w:val="0"/>
          <w:caps w:val="0"/>
          <w:color w:val="FFFFFF"/>
          <w:spacing w:val="0"/>
          <w:bdr w:val="none" w:color="auto" w:sz="0" w:space="0"/>
          <w:shd w:val="clear" w:fill="297BFA"/>
        </w:rPr>
        <w:t>国内汇款</w:t>
      </w:r>
      <w:bookmarkEnd w:id="1"/>
    </w:p>
    <w:p>
      <w:pPr>
        <w:keepNext w:val="0"/>
        <w:keepLines w:val="0"/>
        <w:widowControl/>
        <w:suppressLineNumbers w:val="0"/>
        <w:shd w:val="clear" w:fill="297BFA"/>
        <w:spacing w:after="240" w:afterAutospacing="0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FFFF"/>
          <w:spacing w:val="0"/>
          <w:kern w:val="0"/>
          <w:sz w:val="19"/>
          <w:szCs w:val="19"/>
          <w:shd w:val="clear" w:fill="297BFA"/>
          <w:lang w:val="en-US" w:eastAsia="zh-CN" w:bidi="ar"/>
        </w:rPr>
        <w:t>通过GCash Padala在菲律宾的任何地方汇款和提现！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</w:pPr>
      <w:bookmarkStart w:id="2" w:name="_Toc6271"/>
      <w:r>
        <w:rPr>
          <w:rFonts w:hint="default"/>
          <w:lang w:val="en-US" w:eastAsia="zh-CN"/>
        </w:rPr>
        <w:t>我可以在宿务Lhuillier兑现GCash吗？</w:t>
      </w:r>
      <w:bookmarkEnd w:id="2"/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如何在宿务Lhuillier兑现GCash。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通过宿务Lhuillier从您的GCash账户中提取资金不需要您拥有卡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。步骤1：打开您的应用程序并搜索最近的宿务Lhuillier分行。记得在他们的工作时间去银行。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ascii="Roboto" w:hAnsi="Roboto" w:eastAsia="Roboto" w:cs="Roboto"/>
          <w:i w:val="0"/>
          <w:iCs w:val="0"/>
          <w:caps w:val="0"/>
          <w:color w:val="2D2D2D"/>
          <w:spacing w:val="0"/>
          <w:sz w:val="36"/>
          <w:szCs w:val="36"/>
        </w:rPr>
      </w:pPr>
      <w:bookmarkStart w:id="3" w:name="_Toc6236"/>
      <w:r>
        <w:rPr>
          <w:rStyle w:val="17"/>
          <w:rFonts w:hint="default" w:ascii="Roboto" w:hAnsi="Roboto" w:eastAsia="Roboto" w:cs="Roboto"/>
          <w:b/>
          <w:bCs/>
          <w:i w:val="0"/>
          <w:iCs w:val="0"/>
          <w:caps w:val="0"/>
          <w:color w:val="2D2D2D"/>
          <w:spacing w:val="0"/>
          <w:sz w:val="36"/>
          <w:szCs w:val="36"/>
          <w:shd w:val="clear" w:fill="FFFFFF"/>
        </w:rPr>
        <w:t>去离你最近的便利店。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，全家便利店</w:t>
      </w:r>
      <w:bookmarkEnd w:id="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04" w:afterAutospacing="0"/>
        <w:ind w:left="0" w:right="0" w:firstLine="0"/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对于GCash用户来说，你最熟悉的是在7 Eleven做现金，但如果你想兑现，全家便利店可以帮助我们从Gcash钱包中兑现。以下是有关如何执行此操作的分步说明。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直接去收银台，要求你想从你的GCash钱包中提现。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提供您的手机号码和现金金额。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他们会要求您出示有效的身份证件。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等待确认您的提现的短信。回复OTP进行确认</w:t>
      </w:r>
    </w:p>
    <w:p>
      <w:pPr>
        <w:pStyle w:val="3"/>
        <w:bidi w:val="0"/>
        <w:rPr>
          <w:rFonts w:ascii="Roboto" w:hAnsi="Roboto" w:eastAsia="Roboto" w:cs="Roboto"/>
          <w:i w:val="0"/>
          <w:iCs w:val="0"/>
          <w:caps w:val="0"/>
          <w:color w:val="2D2D2D"/>
          <w:spacing w:val="0"/>
          <w:sz w:val="36"/>
          <w:szCs w:val="36"/>
        </w:rPr>
      </w:pPr>
      <w:bookmarkStart w:id="4" w:name="_Toc20184"/>
      <w:r>
        <w:rPr>
          <w:rStyle w:val="17"/>
          <w:rFonts w:hint="default" w:ascii="Roboto" w:hAnsi="Roboto" w:eastAsia="Roboto" w:cs="Roboto"/>
          <w:b/>
          <w:bCs/>
          <w:i w:val="0"/>
          <w:iCs w:val="0"/>
          <w:caps w:val="0"/>
          <w:color w:val="2D2D2D"/>
          <w:spacing w:val="0"/>
          <w:sz w:val="36"/>
          <w:szCs w:val="36"/>
          <w:shd w:val="clear" w:fill="FFFFFF"/>
        </w:rPr>
        <w:t>通过您的GCash万事达卡提现</w:t>
      </w:r>
      <w:bookmarkEnd w:id="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04" w:afterAutospacing="0"/>
        <w:ind w:left="0" w:right="0" w:firstLine="0"/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最简单的提现方法是在全国任何Bancnet或万事达卡合作伙伴ATM中使用您的GCash万事达卡取款 - 也就是说，如果您有的话。如果您仍然没有该卡，但想要拥有一张卡，请按以下步骤操作：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确保您已经是经过验证的GCash用户。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打开您的GCash应用程序，然后点击GCash仪表板上的“显示更多”图标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点击“提现”图标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请选择使用GCash万事达卡提现，方法是点击以下任一选项：送货或取件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您需要填写申请万事达卡的表格。支付150处理订单。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04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注意：实物Gcash万事达卡的标准交付时间为确认后的10个工作日。拿到卡后，请按照套件中提供的说明将卡链接到钱包。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ascii="Roboto" w:hAnsi="Roboto" w:eastAsia="Roboto" w:cs="Roboto"/>
          <w:i w:val="0"/>
          <w:iCs w:val="0"/>
          <w:caps w:val="0"/>
          <w:color w:val="2D2D2D"/>
          <w:spacing w:val="0"/>
          <w:sz w:val="36"/>
          <w:szCs w:val="36"/>
        </w:rPr>
      </w:pPr>
      <w:bookmarkStart w:id="5" w:name="_Toc14750"/>
      <w:r>
        <w:rPr>
          <w:rStyle w:val="17"/>
          <w:rFonts w:hint="default" w:ascii="Roboto" w:hAnsi="Roboto" w:eastAsia="Roboto" w:cs="Roboto"/>
          <w:b/>
          <w:bCs/>
          <w:i w:val="0"/>
          <w:iCs w:val="0"/>
          <w:caps w:val="0"/>
          <w:color w:val="2D2D2D"/>
          <w:spacing w:val="0"/>
          <w:sz w:val="36"/>
          <w:szCs w:val="36"/>
          <w:shd w:val="clear" w:fill="FFFFFF"/>
        </w:rPr>
        <w:t>场外交易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SM商店）和超市（puregold）</w:t>
      </w:r>
      <w:bookmarkEnd w:id="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04" w:afterAutospacing="0"/>
        <w:ind w:left="0" w:right="0" w:firstLine="0"/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进行GCash提现的另一种方法是通过GCash的合作伙伴奥特莱斯进行场外交易，例如当铺，百货公司（SM商店）和超市（puregold）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如果您没有GCash万事达卡，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您可以从任何场外交易（OTC）合作伙伴网点取款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。请注意，每笔交易需支付2%的提款费。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072"/>
      <w:r>
        <w:rPr>
          <w:rFonts w:hint="eastAsia"/>
          <w:lang w:val="en-US" w:eastAsia="zh-CN"/>
        </w:rPr>
        <w:t>其他的cash out小店，casH in 3k，手续费80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"https://adobomagazine.com/philippine-news/gcash-partners-with-bayad-center-for-more-cash-in-cash-out-and-remittance-outlets/"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7" w:name="_Toc23109"/>
      <w:r>
        <w:rPr>
          <w:rStyle w:val="19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GCash与Bayad Center合作，提供更多的现金输入，现金支出...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9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https://adobomagazine.com</w:t>
      </w:r>
      <w:r>
        <w:rPr>
          <w:rStyle w:val="19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菲律宾新闻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2015年1月14日 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此次合作使Bayad Center成为全国7， 000多家经认证的</w:t>
      </w:r>
      <w:r>
        <w:rPr>
          <w:rStyle w:val="18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GCash网点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之一。GCash客户可以执行现金进出...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其他转变和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384" w:afterAutospacing="0" w:line="315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</w:rPr>
      </w:pPr>
      <w:bookmarkStart w:id="8" w:name="_Toc28558"/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如何将负载转换为GCash</w:t>
      </w:r>
      <w:bookmarkEnd w:id="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您可能使用聊天应用呼叫联系人并向其发送消息，而预付费负载保持不变。你可能想知道，“我可以将我的负载转换为GCash吗？”因为它已经接近过期了。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在GCash应用程序中，您无法将智能或环球负载转换为GCash资金。此功能在GCash上已经有一段时间没有了。不过，如果您真的希望将常规负载转换为GCash积分，可以尝试一些解决方法。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84" w:beforeAutospacing="0" w:after="384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</w:rPr>
      </w:pPr>
      <w:bookmarkStart w:id="9" w:name="_Toc32361"/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通过共享负载将预付费负载转换为GCash</w:t>
      </w:r>
      <w:bookmarkEnd w:id="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您可以通过出售GCash的预付费负载来做到这一点，最好是出售给已经拥有GCash帐户的人。但是，如果他们已经可以从GCash应用程序购买预付费负载，他们为什么要从您那里购买预付费负载呢？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好吧，如果您以低得多或折扣价出售预付负载，他们会这样做。他们可以通过GCash将付款发送给您。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要共享 A-Load，只需输入加载量，然后将其发送到 2 + 收件人的 10 位数预付费号码。例如，如果要发送 ₱250 负载，请键入 250，然后将其发送到 29161234567。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84" w:beforeAutospacing="0" w:after="384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</w:rPr>
      </w:pPr>
      <w:bookmarkStart w:id="10" w:name="_Toc11111"/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通过PasaLoad将智能负载转换为GCash</w:t>
      </w:r>
      <w:bookmarkEnd w:id="1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如果您有未使用的智能预付负载，您也可以将其出售以获得GCash积分。您每次PasaLoad最多可以扣减₱200，扣减₱1，然后要求将您的付款发送到您的GCash。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只需发送短信PASALOAD（空间）智能预付收件人数量（空间）金额，然后将其发送到808。（例如，PASAload 09181234567 100，发送至 808）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 w:line="360" w:lineRule="atLeast"/>
        <w:ind w:left="0" w:right="0" w:firstLine="0"/>
        <w:rPr>
          <w:rFonts w:ascii="sans-serif" w:hAnsi="sans-serif" w:eastAsia="sans-serif" w:cs="sans-serif"/>
          <w:b/>
          <w:bCs/>
          <w:caps w:val="0"/>
          <w:color w:val="222222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bCs/>
          <w:caps w:val="0"/>
          <w:color w:val="222222"/>
          <w:spacing w:val="0"/>
          <w:sz w:val="31"/>
          <w:szCs w:val="31"/>
        </w:rPr>
        <w:t>使用西联汇款在您的GCash钱包中收款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204" w:lineRule="atLeast"/>
        <w:ind w:left="0" w:right="0" w:firstLine="0"/>
        <w:rPr>
          <w:rFonts w:hint="default" w:ascii="sans-serif" w:hAnsi="sans-serif" w:eastAsia="sans-serif" w:cs="sans-serif"/>
          <w:caps w:val="0"/>
          <w:color w:val="232323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caps w:val="0"/>
          <w:color w:val="232323"/>
          <w:spacing w:val="0"/>
          <w:sz w:val="15"/>
          <w:szCs w:val="15"/>
          <w:bdr w:val="none" w:color="auto" w:sz="0" w:space="0"/>
        </w:rPr>
        <w:t>在旅途中需要钱吗？使用西联汇款，您现在可以随时随地选择在</w:t>
      </w:r>
      <w:r>
        <w:rPr>
          <w:rFonts w:hint="default" w:ascii="sans-serif" w:hAnsi="sans-serif" w:eastAsia="sans-serif" w:cs="sans-serif"/>
          <w:b/>
          <w:bCs/>
          <w:caps w:val="0"/>
          <w:color w:val="232323"/>
          <w:spacing w:val="0"/>
          <w:sz w:val="15"/>
          <w:szCs w:val="15"/>
          <w:bdr w:val="none" w:color="auto" w:sz="0" w:space="0"/>
        </w:rPr>
        <w:t>GCash钱包</w:t>
      </w:r>
      <w:r>
        <w:rPr>
          <w:rFonts w:hint="default" w:ascii="sans-serif" w:hAnsi="sans-serif" w:eastAsia="sans-serif" w:cs="sans-serif"/>
          <w:caps w:val="0"/>
          <w:color w:val="232323"/>
          <w:spacing w:val="0"/>
          <w:sz w:val="15"/>
          <w:szCs w:val="15"/>
          <w:bdr w:val="none" w:color="auto" w:sz="0" w:space="0"/>
        </w:rPr>
        <w:t>中收款！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204" w:lineRule="atLeast"/>
        <w:ind w:left="0" w:right="0" w:firstLine="0"/>
        <w:rPr>
          <w:rFonts w:hint="default" w:ascii="sans-serif" w:hAnsi="sans-serif" w:eastAsia="sans-serif" w:cs="sans-serif"/>
          <w:caps w:val="0"/>
          <w:color w:val="232323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caps w:val="0"/>
          <w:color w:val="232323"/>
          <w:spacing w:val="0"/>
          <w:sz w:val="15"/>
          <w:szCs w:val="15"/>
          <w:bdr w:val="none" w:color="auto" w:sz="0" w:space="0"/>
        </w:rPr>
        <w:t>您最多可以收到：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5"/>
          <w:szCs w:val="15"/>
          <w:bdr w:val="none" w:color="auto" w:sz="0" w:space="0"/>
        </w:rPr>
        <w:t>每次汇款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15"/>
          <w:szCs w:val="15"/>
          <w:bdr w:val="none" w:color="auto" w:sz="0" w:space="0"/>
        </w:rPr>
        <w:t>500美元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left="0" w:right="0" w:hanging="360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15"/>
          <w:szCs w:val="15"/>
          <w:bdr w:val="none" w:color="auto" w:sz="0" w:space="0"/>
        </w:rPr>
        <w:t>1，500 美元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5"/>
          <w:szCs w:val="15"/>
          <w:bdr w:val="none" w:color="auto" w:sz="0" w:space="0"/>
        </w:rPr>
        <w:t> 每天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left="0" w:right="0" w:hanging="360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15"/>
          <w:szCs w:val="15"/>
          <w:bdr w:val="none" w:color="auto" w:sz="0" w:space="0"/>
        </w:rPr>
        <w:t>5，000 美元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5"/>
          <w:szCs w:val="15"/>
          <w:bdr w:val="none" w:color="auto" w:sz="0" w:space="0"/>
        </w:rPr>
        <w:t> 每月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left="0" w:right="0" w:hanging="360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15"/>
          <w:szCs w:val="15"/>
          <w:bdr w:val="none" w:color="auto" w:sz="0" w:space="0"/>
        </w:rPr>
        <w:t>100，000 PHP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5"/>
          <w:szCs w:val="15"/>
          <w:bdr w:val="none" w:color="auto" w:sz="0" w:space="0"/>
        </w:rPr>
        <w:t>在您的移动钱包中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3" w:name="_GoBack"/>
      <w:bookmarkEnd w:id="1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710"/>
      <w:r>
        <w:rPr>
          <w:rFonts w:hint="eastAsia"/>
          <w:lang w:val="en-US" w:eastAsia="zh-CN"/>
        </w:rPr>
        <w:t>Coinph atm cash out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6705"/>
      <w:r>
        <w:rPr>
          <w:rFonts w:hint="eastAsia"/>
          <w:lang w:val="en-US" w:eastAsia="zh-CN"/>
        </w:rPr>
        <w:t>Usdt cash out from another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GCash应用程序2022：应用程序，现金输入，现金提取等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h2_typography-font-family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7A11B"/>
    <w:multiLevelType w:val="multilevel"/>
    <w:tmpl w:val="8C87A1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30B88DF"/>
    <w:multiLevelType w:val="multilevel"/>
    <w:tmpl w:val="F30B88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B147C98"/>
    <w:multiLevelType w:val="multilevel"/>
    <w:tmpl w:val="0B147C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5328849"/>
    <w:multiLevelType w:val="multilevel"/>
    <w:tmpl w:val="2532884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E3E62"/>
    <w:rsid w:val="01FC5C05"/>
    <w:rsid w:val="02506277"/>
    <w:rsid w:val="06C20BAE"/>
    <w:rsid w:val="102E48B5"/>
    <w:rsid w:val="137A158F"/>
    <w:rsid w:val="16A412D4"/>
    <w:rsid w:val="19913F2B"/>
    <w:rsid w:val="1ACE3E62"/>
    <w:rsid w:val="1AF70B3E"/>
    <w:rsid w:val="1B0943FE"/>
    <w:rsid w:val="31A37635"/>
    <w:rsid w:val="5145194F"/>
    <w:rsid w:val="55F4438C"/>
    <w:rsid w:val="582A5909"/>
    <w:rsid w:val="59130E6B"/>
    <w:rsid w:val="61140F23"/>
    <w:rsid w:val="6C474F50"/>
    <w:rsid w:val="73727E59"/>
    <w:rsid w:val="7C7C7257"/>
    <w:rsid w:val="7D24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2022-05-31T03:26:00Z</dcterms:created>
  <dc:creator>ati</dc:creator>
  <cp:lastModifiedBy>ati</cp:lastModifiedBy>
  <dcterms:modified xsi:type="dcterms:W3CDTF">2022-05-31T03:56:23Z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BB1FA278C49541DA9D5A9478A4CFA62D</vt:lpwstr>
  </property>
</Properties>
</file>